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28518465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00C93">
        <w:rPr>
          <w:color w:val="000000"/>
        </w:rPr>
        <w:t>E</w:t>
      </w:r>
      <w:r w:rsidR="00100C93">
        <w:rPr>
          <w:color w:val="000000"/>
        </w:rPr>
        <w:t xml:space="preserve">conomía </w:t>
      </w:r>
      <w:r w:rsidR="00100C93">
        <w:rPr>
          <w:color w:val="000000"/>
        </w:rPr>
        <w:t>M</w:t>
      </w:r>
      <w:r w:rsidR="00100C93">
        <w:rPr>
          <w:color w:val="000000"/>
        </w:rPr>
        <w:t xml:space="preserve">atemática </w:t>
      </w:r>
      <w:r w:rsidR="00100C93">
        <w:rPr>
          <w:color w:val="000000"/>
        </w:rPr>
        <w:t>I</w:t>
      </w:r>
      <w:r w:rsidR="00100C93">
        <w:rPr>
          <w:color w:val="000000"/>
        </w:rPr>
        <w:t>ntuitiva</w:t>
      </w:r>
    </w:p>
    <w:p w14:paraId="7238C4D0" w14:textId="34254D5B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>En Inglés:</w:t>
      </w:r>
      <w:r w:rsidR="00100C93">
        <w:rPr>
          <w:rFonts w:ascii="Times New Roman" w:hAnsi="Times New Roman" w:cs="Times New Roman"/>
          <w:sz w:val="24"/>
          <w:szCs w:val="24"/>
        </w:rPr>
        <w:t xml:space="preserve"> </w:t>
      </w:r>
      <w:r w:rsidR="00100C93">
        <w:rPr>
          <w:color w:val="000000"/>
          <w:lang w:val="en-US"/>
        </w:rPr>
        <w:t>Intuitive Mathematical Economics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397E948A" w:rsidR="00063237" w:rsidRPr="00411F39" w:rsidRDefault="005C446A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lang w:val="es-AR"/>
        </w:rPr>
        <w:t>Técnicas de m</w:t>
      </w:r>
      <w:r w:rsidR="00411F39">
        <w:rPr>
          <w:rFonts w:ascii="Times New Roman" w:hAnsi="Times New Roman" w:cs="Times New Roman"/>
          <w:lang w:val="es-AR"/>
        </w:rPr>
        <w:t>atemática avanzada ocupa</w:t>
      </w:r>
      <w:r>
        <w:rPr>
          <w:rFonts w:ascii="Times New Roman" w:hAnsi="Times New Roman" w:cs="Times New Roman"/>
          <w:lang w:val="es-AR"/>
        </w:rPr>
        <w:t>n</w:t>
      </w:r>
      <w:r w:rsidR="00411F39">
        <w:rPr>
          <w:rFonts w:ascii="Times New Roman" w:hAnsi="Times New Roman" w:cs="Times New Roman"/>
          <w:lang w:val="es-AR"/>
        </w:rPr>
        <w:t xml:space="preserve"> un lugar de creciente importancia en la ciencia económica.  Sin embargo, la forma de aprendizaje de la matemática en economía, y en general en las ciencias sociales, no hace un uso lo suficientemente extenso de la intuición para motivar las técnicas aprendidas. El resultado de esto es que</w:t>
      </w:r>
      <w:r w:rsidR="007434FA">
        <w:rPr>
          <w:rFonts w:ascii="Times New Roman" w:hAnsi="Times New Roman" w:cs="Times New Roman"/>
          <w:lang w:val="es-AR"/>
        </w:rPr>
        <w:t>,</w:t>
      </w:r>
      <w:r w:rsidR="00411F39">
        <w:rPr>
          <w:rFonts w:ascii="Times New Roman" w:hAnsi="Times New Roman" w:cs="Times New Roman"/>
          <w:lang w:val="es-AR"/>
        </w:rPr>
        <w:t xml:space="preserve"> en general</w:t>
      </w:r>
      <w:r w:rsidR="007434FA">
        <w:rPr>
          <w:rFonts w:ascii="Times New Roman" w:hAnsi="Times New Roman" w:cs="Times New Roman"/>
          <w:lang w:val="es-AR"/>
        </w:rPr>
        <w:t>,</w:t>
      </w:r>
      <w:r w:rsidR="00411F39">
        <w:rPr>
          <w:rFonts w:ascii="Times New Roman" w:hAnsi="Times New Roman" w:cs="Times New Roman"/>
          <w:lang w:val="es-AR"/>
        </w:rPr>
        <w:t xml:space="preserve"> los alumnos aprenden técnicas matemática</w:t>
      </w:r>
      <w:r w:rsidR="007434FA">
        <w:rPr>
          <w:rFonts w:ascii="Times New Roman" w:hAnsi="Times New Roman" w:cs="Times New Roman"/>
          <w:lang w:val="es-AR"/>
        </w:rPr>
        <w:t>s</w:t>
      </w:r>
      <w:r w:rsidR="00411F39">
        <w:rPr>
          <w:rFonts w:ascii="Times New Roman" w:hAnsi="Times New Roman" w:cs="Times New Roman"/>
          <w:lang w:val="es-AR"/>
        </w:rPr>
        <w:t xml:space="preserve"> como si fueran “cajas negras”, si</w:t>
      </w:r>
      <w:r w:rsidR="007434FA">
        <w:rPr>
          <w:rFonts w:ascii="Times New Roman" w:hAnsi="Times New Roman" w:cs="Times New Roman"/>
          <w:lang w:val="es-AR"/>
        </w:rPr>
        <w:t>n</w:t>
      </w:r>
      <w:r w:rsidR="00411F39">
        <w:rPr>
          <w:rFonts w:ascii="Times New Roman" w:hAnsi="Times New Roman" w:cs="Times New Roman"/>
          <w:lang w:val="es-AR"/>
        </w:rPr>
        <w:t xml:space="preserve"> entender por </w:t>
      </w:r>
      <w:r w:rsidR="007434FA">
        <w:rPr>
          <w:rFonts w:ascii="Times New Roman" w:hAnsi="Times New Roman" w:cs="Times New Roman"/>
          <w:lang w:val="es-AR"/>
        </w:rPr>
        <w:t>qué</w:t>
      </w:r>
      <w:r w:rsidR="00411F39">
        <w:rPr>
          <w:rFonts w:ascii="Times New Roman" w:hAnsi="Times New Roman" w:cs="Times New Roman"/>
          <w:lang w:val="es-AR"/>
        </w:rPr>
        <w:t xml:space="preserve"> funcionan</w:t>
      </w:r>
      <w:r>
        <w:rPr>
          <w:rFonts w:ascii="Times New Roman" w:hAnsi="Times New Roman" w:cs="Times New Roman"/>
          <w:lang w:val="es-AR"/>
        </w:rPr>
        <w:t>, lo que implica una gran limitación a la hora de investigar o aplicar economía a problemas reales</w:t>
      </w:r>
      <w:r w:rsidR="00411F39">
        <w:rPr>
          <w:rFonts w:ascii="Times New Roman" w:hAnsi="Times New Roman" w:cs="Times New Roman"/>
          <w:lang w:val="es-AR"/>
        </w:rPr>
        <w:t>. El objetivo del presente proyecto de investigación es desarrollar metodologías intuitivas y de alta aplicabilidad para la enseñanza y el aprendizaje de las matemáticas para alumnos de economía. El foco est</w:t>
      </w:r>
      <w:r>
        <w:rPr>
          <w:rFonts w:ascii="Times New Roman" w:hAnsi="Times New Roman" w:cs="Times New Roman"/>
          <w:lang w:val="es-AR"/>
        </w:rPr>
        <w:t>á</w:t>
      </w:r>
      <w:r w:rsidR="00411F39">
        <w:rPr>
          <w:rFonts w:ascii="Times New Roman" w:hAnsi="Times New Roman" w:cs="Times New Roman"/>
          <w:lang w:val="es-AR"/>
        </w:rPr>
        <w:t xml:space="preserve"> puesto a nivel postgrado, aunque alumnos </w:t>
      </w:r>
      <w:r w:rsidR="00651543">
        <w:rPr>
          <w:rFonts w:ascii="Times New Roman" w:hAnsi="Times New Roman" w:cs="Times New Roman"/>
          <w:lang w:val="es-AR"/>
        </w:rPr>
        <w:t xml:space="preserve">avanzados de grado también pueden beneficiarse </w:t>
      </w:r>
      <w:r w:rsidR="00B75B46">
        <w:rPr>
          <w:rFonts w:ascii="Times New Roman" w:hAnsi="Times New Roman" w:cs="Times New Roman"/>
          <w:lang w:val="es-AR"/>
        </w:rPr>
        <w:t>de los resultados d</w:t>
      </w:r>
      <w:r w:rsidR="00651543">
        <w:rPr>
          <w:rFonts w:ascii="Times New Roman" w:hAnsi="Times New Roman" w:cs="Times New Roman"/>
          <w:lang w:val="es-AR"/>
        </w:rPr>
        <w:t xml:space="preserve">el proyecto. </w:t>
      </w:r>
      <w:r w:rsidR="00411F39">
        <w:rPr>
          <w:rFonts w:ascii="Times New Roman" w:hAnsi="Times New Roman" w:cs="Times New Roman"/>
          <w:lang w:val="es-AR"/>
        </w:rPr>
        <w:t xml:space="preserve">   </w:t>
      </w:r>
    </w:p>
    <w:p w14:paraId="4100D874" w14:textId="1E2984C7" w:rsidR="00651543" w:rsidRPr="002730C7" w:rsidRDefault="005B4F0C" w:rsidP="002730C7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Director</w:t>
      </w:r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651543">
        <w:t>Pernice Sergio A</w:t>
      </w:r>
      <w:r w:rsidR="00651543">
        <w:t>.</w:t>
      </w:r>
    </w:p>
    <w:p w14:paraId="6B659F14" w14:textId="4FC7D9F1" w:rsidR="00651543" w:rsidRDefault="00651543" w:rsidP="00651543">
      <w:pPr>
        <w:tabs>
          <w:tab w:val="left" w:pos="180"/>
          <w:tab w:val="left" w:pos="540"/>
        </w:tabs>
        <w:ind w:left="180" w:right="360"/>
      </w:pPr>
      <w:r>
        <w:t>Institución:</w:t>
      </w:r>
      <w:r>
        <w:t xml:space="preserve"> Ucema</w:t>
      </w:r>
    </w:p>
    <w:p w14:paraId="3494AA0B" w14:textId="77777777" w:rsidR="00651543" w:rsidRDefault="00651543" w:rsidP="00651543">
      <w:pPr>
        <w:tabs>
          <w:tab w:val="left" w:pos="180"/>
          <w:tab w:val="left" w:pos="540"/>
        </w:tabs>
        <w:ind w:left="180" w:right="360"/>
      </w:pPr>
      <w:r w:rsidRPr="00424E44">
        <w:t xml:space="preserve">Cargo </w:t>
      </w:r>
      <w:r>
        <w:t>d</w:t>
      </w:r>
      <w:r w:rsidRPr="00424E44">
        <w:t>ocente</w:t>
      </w:r>
      <w:r>
        <w:t xml:space="preserve"> (titular/etc.)</w:t>
      </w:r>
      <w:r>
        <w:rPr>
          <w:rStyle w:val="FootnoteReference"/>
        </w:rPr>
        <w:footnoteReference w:id="1"/>
      </w:r>
      <w:r>
        <w:t>:</w:t>
      </w:r>
      <w:r w:rsidRPr="00424E44">
        <w:t xml:space="preserve"> </w:t>
      </w:r>
      <w:r>
        <w:t>titular</w:t>
      </w:r>
      <w:r w:rsidRPr="00424E44">
        <w:tab/>
      </w:r>
    </w:p>
    <w:p w14:paraId="464C3180" w14:textId="77777777" w:rsidR="00651543" w:rsidRDefault="00651543" w:rsidP="00651543">
      <w:pPr>
        <w:tabs>
          <w:tab w:val="left" w:pos="180"/>
          <w:tab w:val="left" w:pos="540"/>
        </w:tabs>
        <w:ind w:left="180" w:right="360"/>
      </w:pPr>
      <w:r w:rsidRPr="00424E44">
        <w:t>Dedicación</w:t>
      </w:r>
      <w:r>
        <w:t xml:space="preserve"> (exclusiva/parcial): exclusiva</w:t>
      </w:r>
    </w:p>
    <w:p w14:paraId="7413DC9B" w14:textId="77777777" w:rsidR="00651543" w:rsidRDefault="00651543" w:rsidP="00651543">
      <w:pPr>
        <w:tabs>
          <w:tab w:val="left" w:pos="180"/>
          <w:tab w:val="left" w:pos="540"/>
        </w:tabs>
        <w:ind w:left="180" w:right="360"/>
      </w:pPr>
      <w:r>
        <w:t>C</w:t>
      </w:r>
      <w:r w:rsidRPr="00424E44">
        <w:t>ondición</w:t>
      </w:r>
      <w:r>
        <w:t xml:space="preserve"> (regular/interino/contratado):</w:t>
      </w:r>
      <w:r w:rsidRPr="00424E44">
        <w:t xml:space="preserve"> </w:t>
      </w:r>
      <w:r>
        <w:t>regular</w:t>
      </w:r>
      <w:r w:rsidRPr="00424E44">
        <w:tab/>
      </w:r>
    </w:p>
    <w:p w14:paraId="39030FBC" w14:textId="77777777" w:rsidR="00651543" w:rsidRPr="004E44D6" w:rsidRDefault="00651543" w:rsidP="00651543">
      <w:pPr>
        <w:tabs>
          <w:tab w:val="left" w:pos="180"/>
          <w:tab w:val="left" w:pos="540"/>
        </w:tabs>
        <w:ind w:left="180" w:right="360"/>
      </w:pPr>
      <w:r w:rsidRPr="00424E44">
        <w:t xml:space="preserve">Máximo </w:t>
      </w:r>
      <w:r>
        <w:t>t</w:t>
      </w:r>
      <w:r w:rsidRPr="00424E44">
        <w:t xml:space="preserve">ítulo </w:t>
      </w:r>
      <w:r>
        <w:t>a</w:t>
      </w:r>
      <w:r w:rsidRPr="00424E44">
        <w:t>cadémico obtenido</w:t>
      </w:r>
      <w:r>
        <w:t xml:space="preserve">: </w:t>
      </w:r>
      <w:r w:rsidRPr="004B4A1C">
        <w:t>Ph.D.</w:t>
      </w:r>
    </w:p>
    <w:p w14:paraId="7CBD60AF" w14:textId="77777777" w:rsidR="00651543" w:rsidRPr="008837C5" w:rsidRDefault="00651543" w:rsidP="002261A5">
      <w:pPr>
        <w:rPr>
          <w:rFonts w:ascii="Times New Roman" w:hAnsi="Times New Roman" w:cs="Times New Roman"/>
        </w:rPr>
      </w:pP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3D5067BF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2746F145" w:rsidR="00057362" w:rsidRPr="008837C5" w:rsidRDefault="00B17A59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X</w:t>
            </w: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3A5AAF70" w:rsidR="00057362" w:rsidRPr="008837C5" w:rsidRDefault="00B17A59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X</w:t>
            </w: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lastRenderedPageBreak/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2CA9AB95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647709">
        <w:rPr>
          <w:rFonts w:ascii="Times New Roman" w:hAnsi="Times New Roman" w:cs="Times New Roman"/>
          <w:shd w:val="clear" w:color="auto" w:fill="FFFFFF"/>
        </w:rPr>
        <w:t xml:space="preserve">Economía 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72AA36C3" w14:textId="252427F6" w:rsidR="00186DEE" w:rsidRDefault="00186DEE" w:rsidP="00186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Posgrado: Maestría en Economía, materia: “</w:t>
      </w:r>
      <w:r>
        <w:rPr>
          <w:rFonts w:ascii="Times New Roman" w:hAnsi="Times New Roman" w:cs="Times New Roman"/>
        </w:rPr>
        <w:t>Economía matemática</w:t>
      </w:r>
      <w:r>
        <w:rPr>
          <w:rFonts w:ascii="Times New Roman" w:hAnsi="Times New Roman" w:cs="Times New Roman"/>
        </w:rPr>
        <w:t>”.</w:t>
      </w:r>
    </w:p>
    <w:p w14:paraId="0703B913" w14:textId="77777777" w:rsidR="00186DEE" w:rsidRDefault="00186DEE" w:rsidP="00186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Grado: a través de la materia “Métodos c</w:t>
      </w:r>
      <w:r w:rsidRPr="00091A9B">
        <w:rPr>
          <w:rFonts w:ascii="Times New Roman" w:hAnsi="Times New Roman" w:cs="Times New Roman"/>
        </w:rPr>
        <w:t>uantitativos</w:t>
      </w:r>
      <w:r>
        <w:rPr>
          <w:rFonts w:ascii="Times New Roman" w:hAnsi="Times New Roman" w:cs="Times New Roman"/>
        </w:rPr>
        <w:t xml:space="preserve"> p</w:t>
      </w:r>
      <w:r w:rsidRPr="00091A9B">
        <w:rPr>
          <w:rFonts w:ascii="Times New Roman" w:hAnsi="Times New Roman" w:cs="Times New Roman"/>
        </w:rPr>
        <w:t>ara</w:t>
      </w:r>
      <w:r>
        <w:rPr>
          <w:rFonts w:ascii="Times New Roman" w:hAnsi="Times New Roman" w:cs="Times New Roman"/>
        </w:rPr>
        <w:t xml:space="preserve"> c</w:t>
      </w:r>
      <w:r w:rsidRPr="00091A9B">
        <w:rPr>
          <w:rFonts w:ascii="Times New Roman" w:hAnsi="Times New Roman" w:cs="Times New Roman"/>
        </w:rPr>
        <w:t>iencias</w:t>
      </w:r>
      <w:r>
        <w:rPr>
          <w:rFonts w:ascii="Times New Roman" w:hAnsi="Times New Roman" w:cs="Times New Roman"/>
        </w:rPr>
        <w:t xml:space="preserve"> s</w:t>
      </w:r>
      <w:r w:rsidRPr="00091A9B">
        <w:rPr>
          <w:rFonts w:ascii="Times New Roman" w:hAnsi="Times New Roman" w:cs="Times New Roman"/>
        </w:rPr>
        <w:t>ociales</w:t>
      </w:r>
      <w:r>
        <w:rPr>
          <w:rFonts w:ascii="Times New Roman" w:hAnsi="Times New Roman" w:cs="Times New Roman"/>
        </w:rPr>
        <w:t xml:space="preserve"> y n</w:t>
      </w:r>
      <w:r w:rsidRPr="00091A9B">
        <w:rPr>
          <w:rFonts w:ascii="Times New Roman" w:hAnsi="Times New Roman" w:cs="Times New Roman"/>
        </w:rPr>
        <w:t>egocios</w:t>
      </w:r>
      <w:r w:rsidRPr="00091A9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” se vincula con las licenciaturas: en Economía, en Analítica de Negocios, en Administración de Empresas, en Finanzas, e Ingeniería en Informática.</w:t>
      </w:r>
    </w:p>
    <w:p w14:paraId="34DFC679" w14:textId="77777777" w:rsidR="00186DEE" w:rsidRPr="00886865" w:rsidRDefault="00186DEE" w:rsidP="00186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Ese e</w:t>
      </w:r>
      <w:r w:rsidRPr="00886865">
        <w:rPr>
          <w:rFonts w:ascii="Times New Roman" w:hAnsi="Times New Roman" w:cs="Times New Roman"/>
        </w:rPr>
        <w:t>s el nombre de la materia dictada hasta 2021, en adelante pasar</w:t>
      </w:r>
      <w:r>
        <w:rPr>
          <w:rFonts w:ascii="Times New Roman" w:hAnsi="Times New Roman" w:cs="Times New Roman"/>
        </w:rPr>
        <w:t>á</w:t>
      </w:r>
      <w:r w:rsidRPr="00886865">
        <w:rPr>
          <w:rFonts w:ascii="Times New Roman" w:hAnsi="Times New Roman" w:cs="Times New Roman"/>
        </w:rPr>
        <w:t xml:space="preserve"> a llamarse</w:t>
      </w:r>
      <w:r>
        <w:rPr>
          <w:rFonts w:ascii="Times New Roman" w:hAnsi="Times New Roman" w:cs="Times New Roman"/>
        </w:rPr>
        <w:t xml:space="preserve"> “Métodos Cuantitativos para Ciencia de Datos”.</w:t>
      </w:r>
      <w:r w:rsidRPr="00886865">
        <w:rPr>
          <w:rFonts w:ascii="Times New Roman" w:hAnsi="Times New Roman" w:cs="Times New Roman"/>
        </w:rPr>
        <w:t xml:space="preserve"> </w:t>
      </w:r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50EAFAF3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61AA0FD2" w14:textId="7DFB519C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lastRenderedPageBreak/>
        <w:t>6.3. Alumnos de grado y posgrado 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29D9A602" w:rsidR="007F755F" w:rsidRPr="008837C5" w:rsidRDefault="00651543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Tomas Marinozzi</w:t>
            </w:r>
          </w:p>
        </w:tc>
        <w:tc>
          <w:tcPr>
            <w:tcW w:w="4536" w:type="dxa"/>
          </w:tcPr>
          <w:p w14:paraId="7EFC22D5" w14:textId="2BC5AFC9" w:rsidR="007F755F" w:rsidRPr="008837C5" w:rsidRDefault="00651543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Maestría en Economía</w:t>
            </w:r>
          </w:p>
        </w:tc>
      </w:tr>
      <w:tr w:rsidR="00651543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4CC2F5A8" w:rsidR="00651543" w:rsidRPr="008837C5" w:rsidRDefault="00651543" w:rsidP="00651543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Leandro Nallar</w:t>
            </w:r>
          </w:p>
        </w:tc>
        <w:tc>
          <w:tcPr>
            <w:tcW w:w="4536" w:type="dxa"/>
          </w:tcPr>
          <w:p w14:paraId="7AE3479A" w14:textId="2AE13BDA" w:rsidR="00651543" w:rsidRPr="008837C5" w:rsidRDefault="00651543" w:rsidP="00651543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Maestría en Economía</w:t>
            </w:r>
          </w:p>
        </w:tc>
      </w:tr>
      <w:tr w:rsidR="00651543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651543" w:rsidRPr="008837C5" w:rsidRDefault="00651543" w:rsidP="00651543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651543" w:rsidRPr="008837C5" w:rsidRDefault="00651543" w:rsidP="00651543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651543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651543" w:rsidRPr="008837C5" w:rsidRDefault="00651543" w:rsidP="00651543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651543" w:rsidRPr="008837C5" w:rsidRDefault="00651543" w:rsidP="00651543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651543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651543" w:rsidRPr="008837C5" w:rsidRDefault="00651543" w:rsidP="00651543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651543" w:rsidRPr="008837C5" w:rsidRDefault="00651543" w:rsidP="00651543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 de agente (CONICET, Universidad, Programa de Incentivos, FONTAR, FONCyT, CIC, 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74C4DF7F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B8413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1/7/2021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lastRenderedPageBreak/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D338D73" w:rsidR="00057362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p w14:paraId="3DC676EE" w14:textId="1A5170EE" w:rsidR="004150D4" w:rsidRPr="008837C5" w:rsidRDefault="004150D4" w:rsidP="00057362">
      <w:pPr>
        <w:jc w:val="both"/>
        <w:rPr>
          <w:rFonts w:ascii="Times New Roman" w:hAnsi="Times New Roman" w:cs="Times New Roman"/>
        </w:rPr>
      </w:pP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91"/>
        <w:gridCol w:w="1409"/>
        <w:gridCol w:w="1200"/>
        <w:gridCol w:w="1200"/>
        <w:gridCol w:w="1200"/>
        <w:gridCol w:w="800"/>
      </w:tblGrid>
      <w:tr w:rsidR="002376C6" w:rsidRPr="008837C5" w14:paraId="5D628FEA" w14:textId="77777777" w:rsidTr="00015CE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2376C6" w:rsidRPr="002376C6" w14:paraId="102BD8E6" w14:textId="77777777" w:rsidTr="0001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2001DC14" w:rsidR="00057362" w:rsidRPr="008837C5" w:rsidRDefault="002376C6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t>Tomás Marinozzi, Leandro Nallar, Sergio A. Pernice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11C36FB0" w:rsidR="00057362" w:rsidRPr="002376C6" w:rsidRDefault="002376C6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376C6">
              <w:rPr>
                <w:lang w:val="en-US"/>
              </w:rPr>
              <w:t>Linear Algebra Techniques to Measure Business Cycles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33E65463" w:rsidR="00057362" w:rsidRPr="002376C6" w:rsidRDefault="002376C6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Documentos de Trabajo de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cema # 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08CB2136" w:rsidR="00057362" w:rsidRPr="002376C6" w:rsidRDefault="002376C6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2376C6" w:rsidRDefault="00057362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2376C6" w:rsidRDefault="00057362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69B4607E" w:rsidR="00057362" w:rsidRPr="002376C6" w:rsidRDefault="00057362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</w:p>
        </w:tc>
      </w:tr>
      <w:tr w:rsidR="002376C6" w:rsidRPr="002376C6" w14:paraId="2127864B" w14:textId="77777777" w:rsidTr="0001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11FC9C26" w:rsidR="00057362" w:rsidRPr="002376C6" w:rsidRDefault="00D12FD9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t>Sergio A. Pernice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78973E7A" w:rsidR="00057362" w:rsidRPr="002376C6" w:rsidRDefault="00D12FD9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t>Análisis de Componentes Principales (PCA)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7D7C32E7" w:rsidR="00057362" w:rsidRPr="002376C6" w:rsidRDefault="00D12FD9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Documentos de Trabajo de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 xml:space="preserve">cema #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770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662FC30B" w:rsidR="00057362" w:rsidRPr="002376C6" w:rsidRDefault="00D12FD9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2376C6" w:rsidRDefault="00057362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2376C6" w:rsidRDefault="00057362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2376C6" w:rsidRDefault="00057362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</w:p>
        </w:tc>
      </w:tr>
      <w:tr w:rsidR="002376C6" w:rsidRPr="002376C6" w14:paraId="15041E83" w14:textId="77777777" w:rsidTr="0001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0BC0630D" w:rsidR="00057362" w:rsidRPr="002376C6" w:rsidRDefault="00D12FD9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AR" w:eastAsia="es-ES"/>
              </w:rPr>
            </w:pPr>
            <w:r>
              <w:t>Sergio A. Pernice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6EAEEEC9" w:rsidR="00057362" w:rsidRPr="002376C6" w:rsidRDefault="00D12FD9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AR" w:eastAsia="es-ES"/>
              </w:rPr>
            </w:pPr>
            <w:r>
              <w:t>Revisión de Algebra Lineal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6EA4922E" w:rsidR="00057362" w:rsidRPr="002376C6" w:rsidRDefault="00D12FD9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AR" w:eastAsia="es-ES"/>
              </w:rPr>
            </w:pPr>
            <w:r w:rsidRPr="002376C6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Documentos de Trabajo de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cema #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3A88F236" w:rsidR="00057362" w:rsidRPr="002376C6" w:rsidRDefault="00D12FD9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lang w:val="es-AR" w:eastAsia="es-ES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32C0D311" w:rsidR="00057362" w:rsidRPr="002376C6" w:rsidRDefault="00057362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2A6DF7A9" w:rsidR="00057362" w:rsidRPr="002376C6" w:rsidRDefault="00057362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2376C6" w:rsidRDefault="00057362" w:rsidP="00D1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</w:tr>
      <w:tr w:rsidR="002376C6" w:rsidRPr="00D15EC3" w14:paraId="1F24811D" w14:textId="77777777" w:rsidTr="0001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5C935A0C" w:rsidR="00057362" w:rsidRPr="002376C6" w:rsidRDefault="00D15EC3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  <w:r>
              <w:t>Sergio A. Pernice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5694490E" w:rsidR="00057362" w:rsidRPr="00442736" w:rsidRDefault="00D15EC3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D15EC3">
              <w:rPr>
                <w:lang w:val="en-US"/>
              </w:rPr>
              <w:t>Linear Functions, their Matrix Form and the Geometry of Linear Systems of Equations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01CB75CB" w:rsidR="00057362" w:rsidRPr="00442736" w:rsidRDefault="00D15EC3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>Documentos de Trabajo de Ucema # 7</w:t>
            </w:r>
            <w:r w:rsidRPr="00442736">
              <w:rPr>
                <w:lang w:val="en-US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0333F354" w:rsidR="00057362" w:rsidRPr="00442736" w:rsidRDefault="00057362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> </w:t>
            </w:r>
            <w:r w:rsidR="00D15EC3" w:rsidRPr="00442736">
              <w:rPr>
                <w:lang w:val="en-US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D15EC3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  <w:r w:rsidRPr="00D15EC3">
              <w:rPr>
                <w:rFonts w:ascii="Times New Roman" w:eastAsia="Times New Roman" w:hAnsi="Times New Roman" w:cs="Times New Roman"/>
                <w:lang w:val="es-AR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D15EC3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  <w:r w:rsidRPr="00D15EC3">
              <w:rPr>
                <w:rFonts w:ascii="Times New Roman" w:eastAsia="Times New Roman" w:hAnsi="Times New Roman" w:cs="Times New Roman"/>
                <w:lang w:val="es-AR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D15EC3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</w:tr>
      <w:tr w:rsidR="00015CEC" w:rsidRPr="00015CEC" w14:paraId="05624B1F" w14:textId="77777777" w:rsidTr="0001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CEE5" w14:textId="0D3EFC83" w:rsidR="00015CEC" w:rsidRPr="00442736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>Sergio A. Pernice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D700" w14:textId="5C8C7333" w:rsidR="00015CEC" w:rsidRPr="00015CEC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015CEC">
              <w:rPr>
                <w:lang w:val="en-US"/>
              </w:rPr>
              <w:t>Linear Structures I Linear Manifolds, Vector Spaces and Scalar Products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CA21" w14:textId="7572A53D" w:rsidR="00015CEC" w:rsidRPr="00442736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 xml:space="preserve">Documentos de Trabajo de Ucema # </w:t>
            </w:r>
            <w:r w:rsidRPr="00442736">
              <w:rPr>
                <w:lang w:val="en-US"/>
              </w:rPr>
              <w:t>689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377F" w14:textId="18FA96C7" w:rsidR="00015CEC" w:rsidRPr="00442736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BF00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683A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A2B0C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</w:tr>
      <w:tr w:rsidR="00015CEC" w:rsidRPr="00015CEC" w14:paraId="52246C25" w14:textId="77777777" w:rsidTr="0001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3B86" w14:textId="70408C7D" w:rsidR="00015CEC" w:rsidRPr="00442736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>Sergio A. Pernice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8022" w14:textId="4BA52FD7" w:rsidR="00015CEC" w:rsidRPr="00015CEC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015CEC">
              <w:rPr>
                <w:lang w:val="en-US"/>
              </w:rPr>
              <w:t xml:space="preserve">Constrained Maximization and the </w:t>
            </w:r>
            <w:r w:rsidRPr="00015CEC">
              <w:rPr>
                <w:lang w:val="en-US"/>
              </w:rPr>
              <w:lastRenderedPageBreak/>
              <w:t>Method of Lagrange Multipliers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8D50" w14:textId="3D21E4CC" w:rsidR="00015CEC" w:rsidRPr="00442736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lastRenderedPageBreak/>
              <w:t>Documentos de Trabajo de Ucema # 68</w:t>
            </w:r>
            <w:r w:rsidRPr="00442736">
              <w:rPr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24BC" w14:textId="5407755F" w:rsidR="00015CEC" w:rsidRPr="00442736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FEB5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71B8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7855F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 w:eastAsia="es-ES"/>
              </w:rPr>
            </w:pPr>
          </w:p>
        </w:tc>
      </w:tr>
      <w:tr w:rsidR="00015CEC" w:rsidRPr="00015CEC" w14:paraId="39A72716" w14:textId="77777777" w:rsidTr="0001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B117" w14:textId="708F5D33" w:rsidR="00015CEC" w:rsidRPr="00442736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>Sergio A. Pernice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9D8B" w14:textId="7403D314" w:rsidR="00015CEC" w:rsidRPr="00015CEC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015CEC">
              <w:rPr>
                <w:lang w:val="en-US"/>
              </w:rPr>
              <w:t>Chain Rule and Derivatives of Functions Defined Implicitly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9D56" w14:textId="741334A3" w:rsidR="00015CEC" w:rsidRPr="00442736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>Documentos de Trabajo de Ucema # 6</w:t>
            </w:r>
            <w:r w:rsidRPr="00442736">
              <w:rPr>
                <w:lang w:val="en-US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BCCB" w14:textId="6B04EF0B" w:rsidR="00015CEC" w:rsidRPr="00442736" w:rsidRDefault="00015CEC" w:rsidP="00442736">
            <w:pPr>
              <w:spacing w:after="0" w:line="240" w:lineRule="auto"/>
              <w:jc w:val="center"/>
              <w:rPr>
                <w:lang w:val="en-US"/>
              </w:rPr>
            </w:pPr>
            <w:r w:rsidRPr="00442736">
              <w:rPr>
                <w:lang w:val="en-US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7556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49EB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A8DE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  <w:tr w:rsidR="00015CEC" w:rsidRPr="00015CEC" w14:paraId="2668C7AA" w14:textId="77777777" w:rsidTr="0001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015CEC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015CEC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015CEC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015CEC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015CEC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  <w:r w:rsidRPr="00015CEC">
              <w:rPr>
                <w:rFonts w:ascii="Times New Roman" w:eastAsia="Times New Roman" w:hAnsi="Times New Roman" w:cs="Times New Roman"/>
                <w:lang w:val="en-U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FDD0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  <w:tr w:rsidR="00015CEC" w:rsidRPr="00015CEC" w14:paraId="1AFB9361" w14:textId="77777777" w:rsidTr="00015C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CA8C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5785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4A0E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D288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5DE9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7774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485BE" w14:textId="77777777" w:rsidR="00015CEC" w:rsidRPr="00015CEC" w:rsidRDefault="00015CEC" w:rsidP="00015C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s-ES"/>
              </w:rPr>
            </w:pPr>
          </w:p>
        </w:tc>
      </w:tr>
    </w:tbl>
    <w:p w14:paraId="1CC099F4" w14:textId="77777777" w:rsidR="00057362" w:rsidRPr="00015CEC" w:rsidRDefault="00057362" w:rsidP="00057362">
      <w:pPr>
        <w:jc w:val="both"/>
        <w:rPr>
          <w:rFonts w:ascii="Times New Roman" w:hAnsi="Times New Roman" w:cs="Times New Roman"/>
          <w:lang w:val="en-US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Cant. De Págs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 xml:space="preserve">9.2. Resultados pasibles de ser protegidos a través de instrumentos de propiedad intelectual como patentes, derechos de autor, etc., y desarrollos que no pueden ser protegidos por instrumentos de </w:t>
      </w:r>
      <w:r w:rsidRPr="008837C5">
        <w:rPr>
          <w:rFonts w:ascii="Times New Roman" w:hAnsi="Times New Roman" w:cs="Times New Roman"/>
        </w:rPr>
        <w:lastRenderedPageBreak/>
        <w:t>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(dd/mm/aaaa)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4EDEC78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DE01" w14:textId="77777777" w:rsidR="00383901" w:rsidRDefault="00383901" w:rsidP="00651543">
      <w:pPr>
        <w:spacing w:after="0" w:line="240" w:lineRule="auto"/>
      </w:pPr>
      <w:r>
        <w:separator/>
      </w:r>
    </w:p>
  </w:endnote>
  <w:endnote w:type="continuationSeparator" w:id="0">
    <w:p w14:paraId="1AEE8407" w14:textId="77777777" w:rsidR="00383901" w:rsidRDefault="00383901" w:rsidP="0065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BD06" w14:textId="77777777" w:rsidR="00383901" w:rsidRDefault="00383901" w:rsidP="00651543">
      <w:pPr>
        <w:spacing w:after="0" w:line="240" w:lineRule="auto"/>
      </w:pPr>
      <w:r>
        <w:separator/>
      </w:r>
    </w:p>
  </w:footnote>
  <w:footnote w:type="continuationSeparator" w:id="0">
    <w:p w14:paraId="083416D3" w14:textId="77777777" w:rsidR="00383901" w:rsidRDefault="00383901" w:rsidP="00651543">
      <w:pPr>
        <w:spacing w:after="0" w:line="240" w:lineRule="auto"/>
      </w:pPr>
      <w:r>
        <w:continuationSeparator/>
      </w:r>
    </w:p>
  </w:footnote>
  <w:footnote w:id="1">
    <w:p w14:paraId="457F68A7" w14:textId="77777777" w:rsidR="00651543" w:rsidRPr="00FE2BC5" w:rsidRDefault="00651543" w:rsidP="0065154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E2BC5">
        <w:rPr>
          <w:lang w:val="es-ES"/>
        </w:rPr>
        <w:t xml:space="preserve"> </w:t>
      </w:r>
      <w:r>
        <w:rPr>
          <w:lang w:val="es-AR"/>
        </w:rPr>
        <w:t>Nombrar, si corresponde, la materia a la que se asocia el proyecto.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5CEC"/>
    <w:rsid w:val="00017154"/>
    <w:rsid w:val="000403D9"/>
    <w:rsid w:val="000435AD"/>
    <w:rsid w:val="00057362"/>
    <w:rsid w:val="00063237"/>
    <w:rsid w:val="000B3C65"/>
    <w:rsid w:val="00100C93"/>
    <w:rsid w:val="001129F6"/>
    <w:rsid w:val="00176433"/>
    <w:rsid w:val="00186DEE"/>
    <w:rsid w:val="001B4738"/>
    <w:rsid w:val="001C4424"/>
    <w:rsid w:val="002261A5"/>
    <w:rsid w:val="00235752"/>
    <w:rsid w:val="002376C6"/>
    <w:rsid w:val="002730C7"/>
    <w:rsid w:val="002F3C26"/>
    <w:rsid w:val="00363CA2"/>
    <w:rsid w:val="003778DB"/>
    <w:rsid w:val="00383901"/>
    <w:rsid w:val="003A69E5"/>
    <w:rsid w:val="00411F39"/>
    <w:rsid w:val="004150D4"/>
    <w:rsid w:val="00442736"/>
    <w:rsid w:val="004C0871"/>
    <w:rsid w:val="005B4F0C"/>
    <w:rsid w:val="005C446A"/>
    <w:rsid w:val="005D2B44"/>
    <w:rsid w:val="00626515"/>
    <w:rsid w:val="00640E1C"/>
    <w:rsid w:val="00647709"/>
    <w:rsid w:val="00651543"/>
    <w:rsid w:val="00690C63"/>
    <w:rsid w:val="006D0F88"/>
    <w:rsid w:val="00735450"/>
    <w:rsid w:val="007434FA"/>
    <w:rsid w:val="00762586"/>
    <w:rsid w:val="007C20E9"/>
    <w:rsid w:val="007F755F"/>
    <w:rsid w:val="00810358"/>
    <w:rsid w:val="00810E1C"/>
    <w:rsid w:val="008837C5"/>
    <w:rsid w:val="008D0484"/>
    <w:rsid w:val="009C2E5A"/>
    <w:rsid w:val="009E437A"/>
    <w:rsid w:val="00A66A77"/>
    <w:rsid w:val="00AA65F8"/>
    <w:rsid w:val="00AF17EF"/>
    <w:rsid w:val="00B17A59"/>
    <w:rsid w:val="00B75B46"/>
    <w:rsid w:val="00B8413D"/>
    <w:rsid w:val="00B96C71"/>
    <w:rsid w:val="00C6733F"/>
    <w:rsid w:val="00C74EA7"/>
    <w:rsid w:val="00C8614F"/>
    <w:rsid w:val="00CB1AFB"/>
    <w:rsid w:val="00CB3520"/>
    <w:rsid w:val="00CE49F2"/>
    <w:rsid w:val="00D12FD9"/>
    <w:rsid w:val="00D15EC3"/>
    <w:rsid w:val="00D63316"/>
    <w:rsid w:val="00DE7A65"/>
    <w:rsid w:val="00E46857"/>
    <w:rsid w:val="00E649B0"/>
    <w:rsid w:val="00ED12CD"/>
    <w:rsid w:val="00F001FA"/>
    <w:rsid w:val="00F37E38"/>
    <w:rsid w:val="00F95960"/>
    <w:rsid w:val="00FA6BE6"/>
    <w:rsid w:val="00FB70F5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-punto">
    <w:name w:val="lbl-punto"/>
    <w:basedOn w:val="DefaultParagraphFont"/>
    <w:rsid w:val="005B4F0C"/>
  </w:style>
  <w:style w:type="paragraph" w:styleId="ListParagraph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eGrid">
    <w:name w:val="Table Grid"/>
    <w:basedOn w:val="Table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63237"/>
    <w:rPr>
      <w:i/>
      <w:iCs/>
    </w:rPr>
  </w:style>
  <w:style w:type="character" w:styleId="FootnoteReference">
    <w:name w:val="footnote reference"/>
    <w:semiHidden/>
    <w:rsid w:val="0065154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5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651543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985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Sergio Pernice</cp:lastModifiedBy>
  <cp:revision>33</cp:revision>
  <dcterms:created xsi:type="dcterms:W3CDTF">2021-07-08T15:38:00Z</dcterms:created>
  <dcterms:modified xsi:type="dcterms:W3CDTF">2021-08-12T18:42:00Z</dcterms:modified>
</cp:coreProperties>
</file>