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2CE95E98" w14:textId="6E147BAA" w:rsidR="001741CC" w:rsidRPr="001741CC" w:rsidRDefault="007356DD" w:rsidP="00174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En </w:t>
      </w:r>
      <w:r w:rsidR="001741CC" w:rsidRPr="008837C5">
        <w:rPr>
          <w:rFonts w:ascii="Times New Roman" w:hAnsi="Times New Roman" w:cs="Times New Roman"/>
          <w:shd w:val="clear" w:color="auto" w:fill="FFFFFF"/>
        </w:rPr>
        <w:t>Castellano:</w:t>
      </w:r>
      <w:r w:rsidR="001741CC" w:rsidRPr="001741CC">
        <w:rPr>
          <w:rFonts w:ascii="Times New Roman" w:hAnsi="Times New Roman" w:cs="Times New Roman"/>
          <w:shd w:val="clear" w:color="auto" w:fill="FFFFFF"/>
        </w:rPr>
        <w:t xml:space="preserve"> El orden liberal internacional</w:t>
      </w:r>
    </w:p>
    <w:p w14:paraId="7238C4D0" w14:textId="155C06AE" w:rsidR="007C20E9" w:rsidRPr="007356DD" w:rsidRDefault="001741CC" w:rsidP="00174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7356DD">
        <w:rPr>
          <w:rFonts w:ascii="Times New Roman" w:hAnsi="Times New Roman" w:cs="Times New Roman"/>
          <w:shd w:val="clear" w:color="auto" w:fill="FFFFFF"/>
          <w:lang w:val="en-US"/>
        </w:rPr>
        <w:t>En</w:t>
      </w:r>
      <w:proofErr w:type="spellEnd"/>
      <w:r w:rsidRPr="007356D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7356DD">
        <w:rPr>
          <w:rFonts w:ascii="Times New Roman" w:hAnsi="Times New Roman" w:cs="Times New Roman"/>
          <w:shd w:val="clear" w:color="auto" w:fill="FFFFFF"/>
          <w:lang w:val="en-US"/>
        </w:rPr>
        <w:t>Inglés</w:t>
      </w:r>
      <w:proofErr w:type="spellEnd"/>
      <w:r w:rsidRPr="007356DD">
        <w:rPr>
          <w:rFonts w:ascii="Times New Roman" w:hAnsi="Times New Roman" w:cs="Times New Roman"/>
          <w:shd w:val="clear" w:color="auto" w:fill="FFFFFF"/>
          <w:lang w:val="en-US"/>
        </w:rPr>
        <w:t>: The Liberal International Order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6513CA7A" w:rsidR="00063237" w:rsidRDefault="00293473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Realizar una revisión del Estado del Arte sobre la cuestión y el concepto del “Orden Liberal Internacional”</w:t>
      </w:r>
      <w:r w:rsidR="001741CC">
        <w:rPr>
          <w:rFonts w:ascii="Times New Roman" w:hAnsi="Times New Roman" w:cs="Times New Roman"/>
        </w:rPr>
        <w:t>.</w:t>
      </w:r>
    </w:p>
    <w:p w14:paraId="7C5BBA39" w14:textId="10FF6C8B" w:rsidR="00293473" w:rsidRDefault="00293473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Realizar una sistematización y contraste de lo propuesto por G. John </w:t>
      </w:r>
      <w:proofErr w:type="spellStart"/>
      <w:r>
        <w:rPr>
          <w:rFonts w:ascii="Times New Roman" w:hAnsi="Times New Roman" w:cs="Times New Roman"/>
        </w:rPr>
        <w:t>Ikenberry</w:t>
      </w:r>
      <w:proofErr w:type="spellEnd"/>
      <w:r>
        <w:rPr>
          <w:rFonts w:ascii="Times New Roman" w:hAnsi="Times New Roman" w:cs="Times New Roman"/>
        </w:rPr>
        <w:t xml:space="preserve"> respecto a este concepto en diferentes momentos de su obra teórica.</w:t>
      </w:r>
    </w:p>
    <w:p w14:paraId="31F3C4DF" w14:textId="2B63A676" w:rsidR="00293473" w:rsidRDefault="00293473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Realizar vinculaciones teóricas entre la propuesta original de </w:t>
      </w:r>
      <w:proofErr w:type="spellStart"/>
      <w:r>
        <w:rPr>
          <w:rFonts w:ascii="Times New Roman" w:hAnsi="Times New Roman" w:cs="Times New Roman"/>
        </w:rPr>
        <w:t>Ikenberry</w:t>
      </w:r>
      <w:proofErr w:type="spellEnd"/>
      <w:r>
        <w:rPr>
          <w:rFonts w:ascii="Times New Roman" w:hAnsi="Times New Roman" w:cs="Times New Roman"/>
        </w:rPr>
        <w:t xml:space="preserve"> y la teoría de la interdependencia compleja.</w:t>
      </w:r>
    </w:p>
    <w:p w14:paraId="28F5B810" w14:textId="462F9450" w:rsidR="00293473" w:rsidRPr="008837C5" w:rsidRDefault="00293473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Verificar las implicancias prácticas del concepto para el escenario geopolítico contemporáneo. </w:t>
      </w:r>
    </w:p>
    <w:p w14:paraId="7C7E7B41" w14:textId="50EC6759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A27AFB">
        <w:rPr>
          <w:rFonts w:ascii="Times New Roman" w:hAnsi="Times New Roman" w:cs="Times New Roman"/>
          <w:b/>
          <w:shd w:val="clear" w:color="auto" w:fill="FFFFFF"/>
        </w:rPr>
        <w:t xml:space="preserve"> </w:t>
      </w:r>
      <w:bookmarkStart w:id="0" w:name="_GoBack"/>
      <w:bookmarkEnd w:id="0"/>
      <w:r w:rsidR="002A0994">
        <w:rPr>
          <w:rFonts w:ascii="Times New Roman" w:hAnsi="Times New Roman" w:cs="Times New Roman"/>
          <w:b/>
          <w:shd w:val="clear" w:color="auto" w:fill="FFFFFF"/>
        </w:rPr>
        <w:t>Matías Esteban Ilivitzky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43EA7190" w:rsidR="00057362" w:rsidRPr="008837C5" w:rsidRDefault="002A0994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77AB108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Universidad:                                                 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51815665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EA3F4B">
        <w:rPr>
          <w:rFonts w:ascii="Times New Roman" w:hAnsi="Times New Roman" w:cs="Times New Roman"/>
          <w:shd w:val="clear" w:color="auto" w:fill="FFFFFF"/>
        </w:rPr>
        <w:t xml:space="preserve">Departamento de Ciencias </w:t>
      </w:r>
      <w:r w:rsidR="00F7298E">
        <w:rPr>
          <w:rFonts w:ascii="Times New Roman" w:hAnsi="Times New Roman" w:cs="Times New Roman"/>
          <w:shd w:val="clear" w:color="auto" w:fill="FFFFFF"/>
        </w:rPr>
        <w:t>Políticas</w:t>
      </w:r>
      <w:r w:rsidR="00EA3F4B">
        <w:rPr>
          <w:rFonts w:ascii="Times New Roman" w:hAnsi="Times New Roman" w:cs="Times New Roman"/>
          <w:shd w:val="clear" w:color="auto" w:fill="FFFFFF"/>
        </w:rPr>
        <w:t xml:space="preserve"> y Jurídicas</w:t>
      </w:r>
    </w:p>
    <w:p w14:paraId="5AB130B9" w14:textId="2F0C9AE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  <w:r w:rsidR="002A0994" w:rsidRPr="002A0994">
        <w:rPr>
          <w:rFonts w:ascii="Times New Roman" w:hAnsi="Times New Roman" w:cs="Times New Roman"/>
          <w:shd w:val="clear" w:color="auto" w:fill="FFFFFF"/>
        </w:rPr>
        <w:t xml:space="preserve">Centro Friedman </w:t>
      </w:r>
      <w:proofErr w:type="spellStart"/>
      <w:r w:rsidR="002A0994" w:rsidRPr="002A0994">
        <w:rPr>
          <w:rFonts w:ascii="Times New Roman" w:hAnsi="Times New Roman" w:cs="Times New Roman"/>
          <w:shd w:val="clear" w:color="auto" w:fill="FFFFFF"/>
        </w:rPr>
        <w:t>Hayek</w:t>
      </w:r>
      <w:proofErr w:type="spellEnd"/>
      <w:r w:rsidR="002A0994" w:rsidRPr="002A0994">
        <w:rPr>
          <w:rFonts w:ascii="Times New Roman" w:hAnsi="Times New Roman" w:cs="Times New Roman"/>
          <w:shd w:val="clear" w:color="auto" w:fill="FFFFFF"/>
        </w:rPr>
        <w:t xml:space="preserve"> para el Estudio de una Sociedad Libre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020F92B8" w:rsidR="004C0871" w:rsidRPr="008837C5" w:rsidRDefault="002A0994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LIRI – LICP - MEI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6FB60BF3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2A0994">
        <w:rPr>
          <w:rFonts w:ascii="Times New Roman" w:hAnsi="Times New Roman" w:cs="Times New Roman"/>
        </w:rPr>
        <w:t xml:space="preserve"> Matías Esteban Ilivitzky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1FFEF68F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2A099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15/03/2022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849"/>
        <w:gridCol w:w="834"/>
        <w:gridCol w:w="412"/>
        <w:gridCol w:w="668"/>
        <w:gridCol w:w="593"/>
        <w:gridCol w:w="4482"/>
      </w:tblGrid>
      <w:tr w:rsidR="00EC113E" w:rsidRPr="008837C5" w14:paraId="05021EE3" w14:textId="77777777" w:rsidTr="00EC113E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EC113E" w:rsidRPr="008837C5" w14:paraId="1766EFFE" w14:textId="77777777" w:rsidTr="00EC113E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31A5253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EC113E">
              <w:rPr>
                <w:rFonts w:ascii="Times New Roman" w:eastAsia="Times New Roman" w:hAnsi="Times New Roman" w:cs="Times New Roman"/>
                <w:lang w:eastAsia="es-ES"/>
              </w:rPr>
              <w:t>Matias Esteban Ilivitzky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45A7A4B5" w:rsidR="00057362" w:rsidRPr="008837C5" w:rsidRDefault="00EC113E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Debates actuales sobre el orden liberal internacional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1D62BA07" w:rsidR="00057362" w:rsidRPr="007356DD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proofErr w:type="spellStart"/>
            <w:r w:rsidR="00EC113E" w:rsidRPr="007356DD">
              <w:rPr>
                <w:rFonts w:ascii="Times New Roman" w:eastAsia="Times New Roman" w:hAnsi="Times New Roman" w:cs="Times New Roman"/>
                <w:lang w:val="en-US" w:eastAsia="es-ES"/>
              </w:rPr>
              <w:t>Comillas</w:t>
            </w:r>
            <w:proofErr w:type="spellEnd"/>
            <w:r w:rsidR="00EC113E" w:rsidRPr="007356DD">
              <w:rPr>
                <w:rFonts w:ascii="Times New Roman" w:eastAsia="Times New Roman" w:hAnsi="Times New Roman" w:cs="Times New Roman"/>
                <w:lang w:val="en-US" w:eastAsia="es-ES"/>
              </w:rPr>
              <w:t>. Journal of International Relations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3BAEDD82" w:rsidR="00057362" w:rsidRPr="008837C5" w:rsidRDefault="00EC113E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3874E186" w:rsidR="00057362" w:rsidRPr="008837C5" w:rsidRDefault="00EC113E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087BD071" w:rsidR="00057362" w:rsidRPr="008837C5" w:rsidRDefault="00EC113E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35-51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673B37ED" w:rsidR="00057362" w:rsidRPr="008837C5" w:rsidRDefault="00EC113E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C113E">
              <w:rPr>
                <w:rFonts w:ascii="Times New Roman" w:eastAsia="Times New Roman" w:hAnsi="Times New Roman" w:cs="Times New Roman"/>
                <w:lang w:eastAsia="es-ES"/>
              </w:rPr>
              <w:t>https://revistas.comillas.edu/index.php/internationalrelations/article/view/17849</w:t>
            </w: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41CC"/>
    <w:rsid w:val="00176433"/>
    <w:rsid w:val="001B4738"/>
    <w:rsid w:val="001C4424"/>
    <w:rsid w:val="002261A5"/>
    <w:rsid w:val="00235752"/>
    <w:rsid w:val="00293473"/>
    <w:rsid w:val="002A0994"/>
    <w:rsid w:val="002F3C26"/>
    <w:rsid w:val="003778DB"/>
    <w:rsid w:val="003A69E5"/>
    <w:rsid w:val="004C0871"/>
    <w:rsid w:val="005B4F0C"/>
    <w:rsid w:val="005D2B44"/>
    <w:rsid w:val="00626515"/>
    <w:rsid w:val="00640E1C"/>
    <w:rsid w:val="00690C63"/>
    <w:rsid w:val="006D0F88"/>
    <w:rsid w:val="00735450"/>
    <w:rsid w:val="007356DD"/>
    <w:rsid w:val="00762586"/>
    <w:rsid w:val="007C20E9"/>
    <w:rsid w:val="007F755F"/>
    <w:rsid w:val="00810358"/>
    <w:rsid w:val="008837C5"/>
    <w:rsid w:val="008D0484"/>
    <w:rsid w:val="009C2E5A"/>
    <w:rsid w:val="009E437A"/>
    <w:rsid w:val="00A27AFB"/>
    <w:rsid w:val="00A66A77"/>
    <w:rsid w:val="00AA65F8"/>
    <w:rsid w:val="00AF17EF"/>
    <w:rsid w:val="00B96C71"/>
    <w:rsid w:val="00C6733F"/>
    <w:rsid w:val="00C8614F"/>
    <w:rsid w:val="00CB1AFB"/>
    <w:rsid w:val="00CB3520"/>
    <w:rsid w:val="00CE49F2"/>
    <w:rsid w:val="00D63316"/>
    <w:rsid w:val="00DE7A65"/>
    <w:rsid w:val="00E46857"/>
    <w:rsid w:val="00E649B0"/>
    <w:rsid w:val="00EA3F4B"/>
    <w:rsid w:val="00EC113E"/>
    <w:rsid w:val="00ED12CD"/>
    <w:rsid w:val="00F37E38"/>
    <w:rsid w:val="00F7298E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764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M</cp:lastModifiedBy>
  <cp:revision>12</cp:revision>
  <dcterms:created xsi:type="dcterms:W3CDTF">2021-07-08T15:38:00Z</dcterms:created>
  <dcterms:modified xsi:type="dcterms:W3CDTF">2022-10-18T01:28:00Z</dcterms:modified>
</cp:coreProperties>
</file>