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302C2BCB" w:rsidR="002261A5"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sz w:val="24"/>
          <w:szCs w:val="24"/>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astellano:</w:t>
      </w:r>
      <w:r w:rsidR="003778DB" w:rsidRPr="008837C5">
        <w:rPr>
          <w:rFonts w:ascii="Times New Roman" w:hAnsi="Times New Roman" w:cs="Times New Roman"/>
          <w:b/>
          <w:shd w:val="clear" w:color="auto" w:fill="FFFFFF"/>
        </w:rPr>
        <w:t xml:space="preserve"> </w:t>
      </w:r>
      <w:r w:rsidR="00604125">
        <w:rPr>
          <w:rFonts w:ascii="Times New Roman" w:hAnsi="Times New Roman" w:cs="Times New Roman"/>
          <w:b/>
          <w:shd w:val="clear" w:color="auto" w:fill="FFFFFF"/>
        </w:rPr>
        <w:t>La nueva economía, los cambios tecnológicos y sus efectos en el mercado de trabajo, el empleo y la demanda de educación</w:t>
      </w:r>
    </w:p>
    <w:p w14:paraId="7238C4D0" w14:textId="46AE8A06" w:rsidR="007C20E9" w:rsidRPr="008837C5"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sz w:val="24"/>
          <w:szCs w:val="24"/>
        </w:rPr>
      </w:pPr>
      <w:r w:rsidRPr="008837C5">
        <w:rPr>
          <w:rFonts w:ascii="Times New Roman" w:hAnsi="Times New Roman" w:cs="Times New Roman"/>
          <w:sz w:val="24"/>
          <w:szCs w:val="24"/>
        </w:rPr>
        <w:t xml:space="preserve">En </w:t>
      </w:r>
      <w:proofErr w:type="gramStart"/>
      <w:r w:rsidRPr="008837C5">
        <w:rPr>
          <w:rFonts w:ascii="Times New Roman" w:hAnsi="Times New Roman" w:cs="Times New Roman"/>
          <w:sz w:val="24"/>
          <w:szCs w:val="24"/>
        </w:rPr>
        <w:t>Inglés</w:t>
      </w:r>
      <w:proofErr w:type="gramEnd"/>
      <w:r w:rsidRPr="008837C5">
        <w:rPr>
          <w:rFonts w:ascii="Times New Roman" w:hAnsi="Times New Roman" w:cs="Times New Roman"/>
          <w:sz w:val="24"/>
          <w:szCs w:val="24"/>
        </w:rPr>
        <w:t>:</w:t>
      </w:r>
      <w:r w:rsidR="00EE03FF">
        <w:rPr>
          <w:rFonts w:ascii="Times New Roman" w:hAnsi="Times New Roman" w:cs="Times New Roman"/>
          <w:sz w:val="24"/>
          <w:szCs w:val="24"/>
        </w:rPr>
        <w:t xml:space="preserve"> The new </w:t>
      </w:r>
      <w:proofErr w:type="spellStart"/>
      <w:r w:rsidR="00EE03FF">
        <w:rPr>
          <w:rFonts w:ascii="Times New Roman" w:hAnsi="Times New Roman" w:cs="Times New Roman"/>
          <w:sz w:val="24"/>
          <w:szCs w:val="24"/>
        </w:rPr>
        <w:t>economics</w:t>
      </w:r>
      <w:proofErr w:type="spellEnd"/>
      <w:r w:rsidR="00EE03FF">
        <w:rPr>
          <w:rFonts w:ascii="Times New Roman" w:hAnsi="Times New Roman" w:cs="Times New Roman"/>
          <w:sz w:val="24"/>
          <w:szCs w:val="24"/>
        </w:rPr>
        <w:t xml:space="preserve">, the </w:t>
      </w:r>
      <w:proofErr w:type="spellStart"/>
      <w:r w:rsidR="00EE03FF">
        <w:rPr>
          <w:rFonts w:ascii="Times New Roman" w:hAnsi="Times New Roman" w:cs="Times New Roman"/>
          <w:sz w:val="24"/>
          <w:szCs w:val="24"/>
        </w:rPr>
        <w:t>technologial</w:t>
      </w:r>
      <w:proofErr w:type="spellEnd"/>
      <w:r w:rsidR="00EE03FF">
        <w:rPr>
          <w:rFonts w:ascii="Times New Roman" w:hAnsi="Times New Roman" w:cs="Times New Roman"/>
          <w:sz w:val="24"/>
          <w:szCs w:val="24"/>
        </w:rPr>
        <w:t xml:space="preserve"> </w:t>
      </w:r>
      <w:proofErr w:type="spellStart"/>
      <w:r w:rsidR="00EE03FF">
        <w:rPr>
          <w:rFonts w:ascii="Times New Roman" w:hAnsi="Times New Roman" w:cs="Times New Roman"/>
          <w:sz w:val="24"/>
          <w:szCs w:val="24"/>
        </w:rPr>
        <w:t>changes</w:t>
      </w:r>
      <w:proofErr w:type="spellEnd"/>
      <w:r w:rsidR="00EE03FF">
        <w:rPr>
          <w:rFonts w:ascii="Times New Roman" w:hAnsi="Times New Roman" w:cs="Times New Roman"/>
          <w:sz w:val="24"/>
          <w:szCs w:val="24"/>
        </w:rPr>
        <w:t xml:space="preserve"> and the labor </w:t>
      </w:r>
      <w:proofErr w:type="spellStart"/>
      <w:r w:rsidR="00EE03FF">
        <w:rPr>
          <w:rFonts w:ascii="Times New Roman" w:hAnsi="Times New Roman" w:cs="Times New Roman"/>
          <w:sz w:val="24"/>
          <w:szCs w:val="24"/>
        </w:rPr>
        <w:t>market</w:t>
      </w:r>
      <w:proofErr w:type="spellEnd"/>
      <w:r w:rsidR="00EE03FF">
        <w:rPr>
          <w:rFonts w:ascii="Times New Roman" w:hAnsi="Times New Roman" w:cs="Times New Roman"/>
          <w:sz w:val="24"/>
          <w:szCs w:val="24"/>
        </w:rPr>
        <w:t xml:space="preserve">, </w:t>
      </w:r>
      <w:proofErr w:type="spellStart"/>
      <w:r w:rsidR="00EE03FF">
        <w:rPr>
          <w:rFonts w:ascii="Times New Roman" w:hAnsi="Times New Roman" w:cs="Times New Roman"/>
          <w:sz w:val="24"/>
          <w:szCs w:val="24"/>
        </w:rPr>
        <w:t>employment</w:t>
      </w:r>
      <w:proofErr w:type="spellEnd"/>
      <w:r w:rsidR="00EE03FF">
        <w:rPr>
          <w:rFonts w:ascii="Times New Roman" w:hAnsi="Times New Roman" w:cs="Times New Roman"/>
          <w:sz w:val="24"/>
          <w:szCs w:val="24"/>
        </w:rPr>
        <w:t xml:space="preserve"> and </w:t>
      </w:r>
      <w:proofErr w:type="spellStart"/>
      <w:r w:rsidR="00EE03FF">
        <w:rPr>
          <w:rFonts w:ascii="Times New Roman" w:hAnsi="Times New Roman" w:cs="Times New Roman"/>
          <w:sz w:val="24"/>
          <w:szCs w:val="24"/>
        </w:rPr>
        <w:t>education</w:t>
      </w:r>
      <w:proofErr w:type="spellEnd"/>
      <w:r w:rsidR="00EE03FF">
        <w:rPr>
          <w:rFonts w:ascii="Times New Roman" w:hAnsi="Times New Roman" w:cs="Times New Roman"/>
          <w:sz w:val="24"/>
          <w:szCs w:val="24"/>
        </w:rPr>
        <w:t xml:space="preserve"> </w:t>
      </w:r>
      <w:proofErr w:type="spellStart"/>
      <w:r w:rsidR="00EE03FF">
        <w:rPr>
          <w:rFonts w:ascii="Times New Roman" w:hAnsi="Times New Roman" w:cs="Times New Roman"/>
          <w:sz w:val="24"/>
          <w:szCs w:val="24"/>
        </w:rPr>
        <w:t>demand</w:t>
      </w:r>
      <w:proofErr w:type="spellEnd"/>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6C6DA11B" w:rsidR="00063237" w:rsidRPr="008837C5" w:rsidRDefault="00EE03FF" w:rsidP="0006323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Los objetivos del trabajo son analizar los efectos que los cambios producidos en la economía, consecuencia de los desarrollos tecnológicos por efecto de la Inteligencia Artificial y del Machine </w:t>
      </w:r>
      <w:proofErr w:type="spellStart"/>
      <w:r>
        <w:rPr>
          <w:rFonts w:ascii="Times New Roman" w:hAnsi="Times New Roman" w:cs="Times New Roman"/>
        </w:rPr>
        <w:t>Learning</w:t>
      </w:r>
      <w:proofErr w:type="spellEnd"/>
      <w:r>
        <w:rPr>
          <w:rFonts w:ascii="Times New Roman" w:hAnsi="Times New Roman" w:cs="Times New Roman"/>
        </w:rPr>
        <w:t xml:space="preserve">. En particular se habrán de analizar los cambios que se han operado en el mercado de trabajo y en el empleo. Y la importancia que los mismos tienen sobre los procesos educativos.  Hay dos efectos sobre la educación que son muy importantes de identificar. Por un lado, se habrá de modificar el mercado de trabajo y los requerimientos de educación. Y </w:t>
      </w:r>
      <w:r w:rsidR="007A6C26">
        <w:rPr>
          <w:rFonts w:ascii="Times New Roman" w:hAnsi="Times New Roman" w:cs="Times New Roman"/>
        </w:rPr>
        <w:t xml:space="preserve">la educación necesaria para emplearse en esa nueva economía deberá adaptarse a los cambios tecnológicos asociados con la Inteligencia Artificial y el Machine </w:t>
      </w:r>
      <w:proofErr w:type="spellStart"/>
      <w:r w:rsidR="007A6C26">
        <w:rPr>
          <w:rFonts w:ascii="Times New Roman" w:hAnsi="Times New Roman" w:cs="Times New Roman"/>
        </w:rPr>
        <w:t>Learning</w:t>
      </w:r>
      <w:proofErr w:type="spellEnd"/>
      <w:r w:rsidR="007A6C26">
        <w:rPr>
          <w:rFonts w:ascii="Times New Roman" w:hAnsi="Times New Roman" w:cs="Times New Roman"/>
        </w:rPr>
        <w:t>.</w:t>
      </w:r>
    </w:p>
    <w:p w14:paraId="7C7E7B41" w14:textId="6832C2D1"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w:t>
      </w:r>
      <w:proofErr w:type="gramStart"/>
      <w:r w:rsidRPr="008837C5">
        <w:rPr>
          <w:rFonts w:ascii="Times New Roman" w:hAnsi="Times New Roman" w:cs="Times New Roman"/>
          <w:b/>
          <w:shd w:val="clear" w:color="auto" w:fill="FFFFFF"/>
        </w:rPr>
        <w:t>Director</w:t>
      </w:r>
      <w:proofErr w:type="gramEnd"/>
      <w:r w:rsidR="002261A5" w:rsidRPr="008837C5">
        <w:rPr>
          <w:rFonts w:ascii="Times New Roman" w:hAnsi="Times New Roman" w:cs="Times New Roman"/>
          <w:b/>
          <w:shd w:val="clear" w:color="auto" w:fill="FFFFFF"/>
        </w:rPr>
        <w:t xml:space="preserve"> del Proyecto: </w:t>
      </w:r>
      <w:r w:rsidR="00604125">
        <w:rPr>
          <w:rFonts w:ascii="Times New Roman" w:hAnsi="Times New Roman" w:cs="Times New Roman"/>
          <w:b/>
          <w:shd w:val="clear" w:color="auto" w:fill="FFFFFF"/>
        </w:rPr>
        <w:t>Luisa Montuschi</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7777777" w:rsidR="00057362" w:rsidRPr="008837C5" w:rsidRDefault="00057362" w:rsidP="00417131">
            <w:pPr>
              <w:rPr>
                <w:rFonts w:ascii="Times New Roman" w:hAnsi="Times New Roman" w:cs="Times New Roman"/>
              </w:rPr>
            </w:pP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7E68BA24" w:rsidR="00057362" w:rsidRPr="008837C5" w:rsidRDefault="00604125" w:rsidP="00417131">
            <w:pPr>
              <w:rPr>
                <w:rFonts w:ascii="Times New Roman" w:hAnsi="Times New Roman" w:cs="Times New Roman"/>
              </w:rPr>
            </w:pPr>
            <w:r>
              <w:rPr>
                <w:rFonts w:ascii="Times New Roman" w:hAnsi="Times New Roman" w:cs="Times New Roman"/>
              </w:rPr>
              <w:t>X</w:t>
            </w: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6E609C78" w:rsidR="005B4F0C" w:rsidRPr="008837C5" w:rsidRDefault="00176433" w:rsidP="00C8614F">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Departamento: </w:t>
      </w:r>
      <w:r w:rsidR="00D54173">
        <w:rPr>
          <w:rFonts w:ascii="Times New Roman" w:hAnsi="Times New Roman" w:cs="Times New Roman"/>
          <w:shd w:val="clear" w:color="auto" w:fill="FFFFFF"/>
        </w:rPr>
        <w:t>Ciencias Empresariales</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6EC2F205" w:rsidR="004C0871" w:rsidRPr="008837C5" w:rsidRDefault="00A50DFE"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lastRenderedPageBreak/>
        <w:t>Doctorado en Dirección de Empresas y Maestría en Dirección de Empresas</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5C09B471"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r w:rsidR="00A50DFE">
        <w:rPr>
          <w:rFonts w:ascii="Times New Roman" w:hAnsi="Times New Roman" w:cs="Times New Roman"/>
        </w:rPr>
        <w:t xml:space="preserve"> Luisa Montuschi</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22FC9A84"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CB2386">
              <w:rPr>
                <w:rFonts w:ascii="Times New Roman" w:eastAsia="Times New Roman" w:hAnsi="Times New Roman" w:cs="Times New Roman"/>
                <w:b/>
                <w:shd w:val="clear" w:color="auto" w:fill="FFFFFF"/>
                <w:lang w:eastAsia="es-ES"/>
              </w:rPr>
              <w:t>01/08/2021</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05021EE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D67A0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95F3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29A07B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2721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39DE3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0E9D7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0BB2AD5"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DE74977"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0435AD" w:rsidRPr="008837C5" w14:paraId="5D628FEA"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02BD8E6"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937EFFB" w14:textId="73A1E47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1FE4035" w14:textId="66194CBD"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1F20ACA" w14:textId="55382611"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D94E9E8" w14:textId="26242F52"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04DE534F" w14:textId="61E1952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602EB213" w14:textId="334E6766"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7A725B77"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2127864B"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7D2C9BFC" w14:textId="6FE46DB9"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36907BC" w14:textId="00AC5FD0"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5F5A946E" w14:textId="05B4B5B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30FD37B3" w14:textId="0CADE19B"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7D4E8B8A" w14:textId="54F9C2AA"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494C3235" w14:textId="24C5D7EF"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tcPr>
          <w:p w14:paraId="0B2EE583" w14:textId="77777777" w:rsidR="00057362" w:rsidRPr="008837C5" w:rsidRDefault="00057362" w:rsidP="00762586">
            <w:pPr>
              <w:spacing w:after="0" w:line="240" w:lineRule="auto"/>
              <w:jc w:val="center"/>
              <w:rPr>
                <w:rFonts w:ascii="Times New Roman" w:eastAsia="Times New Roman" w:hAnsi="Times New Roman" w:cs="Times New Roman"/>
                <w:sz w:val="24"/>
                <w:szCs w:val="24"/>
                <w:lang w:eastAsia="es-ES"/>
              </w:rPr>
            </w:pPr>
          </w:p>
        </w:tc>
      </w:tr>
      <w:tr w:rsidR="000435AD" w:rsidRPr="008837C5" w14:paraId="15041E83"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57AB7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599AE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98128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0C1FB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F28577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B03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3C729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F24811D"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13486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CD75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2E1AC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C56F0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411E4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2A51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67F43866"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2668C7AA"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14:paraId="22E3709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638AE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7D49A4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2F98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F065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tcPr>
          <w:p w14:paraId="1F6FFDD0"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1CC099F4" w14:textId="77777777" w:rsidR="00057362" w:rsidRPr="008837C5" w:rsidRDefault="00057362" w:rsidP="00057362">
      <w:pPr>
        <w:jc w:val="both"/>
        <w:rPr>
          <w:rFonts w:ascii="Times New Roman" w:hAnsi="Times New Roman" w:cs="Times New Roman"/>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886"/>
        <w:gridCol w:w="988"/>
        <w:gridCol w:w="1411"/>
        <w:gridCol w:w="988"/>
        <w:gridCol w:w="988"/>
        <w:gridCol w:w="1129"/>
        <w:gridCol w:w="902"/>
        <w:gridCol w:w="874"/>
        <w:gridCol w:w="568"/>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0B808FD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54DD4203" w14:textId="6A02E10D"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411" w:type="dxa"/>
            <w:tcBorders>
              <w:top w:val="nil"/>
              <w:left w:val="nil"/>
              <w:bottom w:val="single" w:sz="4" w:space="0" w:color="auto"/>
              <w:right w:val="single" w:sz="4" w:space="0" w:color="auto"/>
            </w:tcBorders>
            <w:shd w:val="clear" w:color="auto" w:fill="auto"/>
            <w:noWrap/>
          </w:tcPr>
          <w:p w14:paraId="473A3EC3" w14:textId="50C328D9" w:rsidR="004C0871" w:rsidRPr="008837C5" w:rsidRDefault="004C0871" w:rsidP="004C0871">
            <w:pPr>
              <w:spacing w:after="0" w:line="240" w:lineRule="auto"/>
              <w:rPr>
                <w:rFonts w:ascii="Times New Roman" w:eastAsia="Times New Roman" w:hAnsi="Times New Roman" w:cs="Times New Roman"/>
                <w:i/>
                <w:iCs/>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2086983B" w14:textId="0C0256A8"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88" w:type="dxa"/>
            <w:tcBorders>
              <w:top w:val="nil"/>
              <w:left w:val="nil"/>
              <w:bottom w:val="single" w:sz="4" w:space="0" w:color="auto"/>
              <w:right w:val="single" w:sz="4" w:space="0" w:color="auto"/>
            </w:tcBorders>
            <w:shd w:val="clear" w:color="auto" w:fill="auto"/>
            <w:noWrap/>
          </w:tcPr>
          <w:p w14:paraId="668ADDA8" w14:textId="74CD88B4"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1129" w:type="dxa"/>
            <w:tcBorders>
              <w:top w:val="nil"/>
              <w:left w:val="nil"/>
              <w:bottom w:val="single" w:sz="4" w:space="0" w:color="auto"/>
              <w:right w:val="single" w:sz="4" w:space="0" w:color="auto"/>
            </w:tcBorders>
            <w:shd w:val="clear" w:color="auto" w:fill="auto"/>
            <w:noWrap/>
          </w:tcPr>
          <w:p w14:paraId="78666825" w14:textId="526B2DEC"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902" w:type="dxa"/>
            <w:tcBorders>
              <w:top w:val="nil"/>
              <w:left w:val="nil"/>
              <w:bottom w:val="single" w:sz="4" w:space="0" w:color="auto"/>
              <w:right w:val="single" w:sz="4" w:space="0" w:color="auto"/>
            </w:tcBorders>
            <w:shd w:val="clear" w:color="auto" w:fill="auto"/>
            <w:noWrap/>
          </w:tcPr>
          <w:p w14:paraId="0BB645C9" w14:textId="2DF95CD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874" w:type="dxa"/>
            <w:tcBorders>
              <w:top w:val="nil"/>
              <w:left w:val="nil"/>
              <w:bottom w:val="single" w:sz="4" w:space="0" w:color="auto"/>
              <w:right w:val="single" w:sz="4" w:space="0" w:color="auto"/>
            </w:tcBorders>
            <w:shd w:val="clear" w:color="auto" w:fill="auto"/>
            <w:noWrap/>
          </w:tcPr>
          <w:p w14:paraId="6A9FEAB0" w14:textId="6BFEEDE5" w:rsidR="004C0871" w:rsidRPr="008837C5" w:rsidRDefault="004C0871" w:rsidP="004C0871">
            <w:pPr>
              <w:spacing w:after="0" w:line="240" w:lineRule="auto"/>
              <w:rPr>
                <w:rFonts w:ascii="Times New Roman" w:eastAsia="Times New Roman" w:hAnsi="Times New Roman" w:cs="Times New Roman"/>
                <w:sz w:val="24"/>
                <w:szCs w:val="24"/>
                <w:lang w:eastAsia="es-ES"/>
              </w:rPr>
            </w:pPr>
          </w:p>
        </w:tc>
        <w:tc>
          <w:tcPr>
            <w:tcW w:w="568" w:type="dxa"/>
            <w:tcBorders>
              <w:top w:val="nil"/>
              <w:left w:val="nil"/>
              <w:bottom w:val="single" w:sz="4" w:space="0" w:color="auto"/>
              <w:right w:val="single" w:sz="4" w:space="0" w:color="auto"/>
            </w:tcBorders>
          </w:tcPr>
          <w:p w14:paraId="13FB4465" w14:textId="77777777" w:rsidR="004C0871" w:rsidRPr="008837C5" w:rsidRDefault="004C0871" w:rsidP="004C0871">
            <w:pPr>
              <w:spacing w:after="0" w:line="240" w:lineRule="auto"/>
              <w:rPr>
                <w:rFonts w:ascii="Times New Roman" w:eastAsia="Times New Roman" w:hAnsi="Times New Roman" w:cs="Times New Roman"/>
                <w:sz w:val="24"/>
                <w:szCs w:val="24"/>
                <w:lang w:eastAsia="es-ES"/>
              </w:rPr>
            </w:pPr>
          </w:p>
        </w:tc>
      </w:tr>
      <w:tr w:rsidR="000435AD" w:rsidRPr="008837C5"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63AB6FE7"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5EAF0FC3"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16502A24" w14:textId="77777777" w:rsidR="004C0871" w:rsidRPr="008837C5" w:rsidRDefault="004C0871" w:rsidP="004C0871">
            <w:pPr>
              <w:spacing w:after="0" w:line="240" w:lineRule="auto"/>
              <w:rPr>
                <w:rFonts w:ascii="Times New Roman" w:eastAsia="Times New Roman" w:hAnsi="Times New Roman" w:cs="Times New Roman"/>
                <w:lang w:eastAsia="es-ES"/>
              </w:rPr>
            </w:pPr>
          </w:p>
        </w:tc>
      </w:tr>
      <w:tr w:rsidR="000435AD" w:rsidRPr="008837C5"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8837C5" w:rsidRDefault="004C0871" w:rsidP="004C087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568" w:type="dxa"/>
            <w:tcBorders>
              <w:top w:val="nil"/>
              <w:left w:val="nil"/>
              <w:bottom w:val="single" w:sz="4" w:space="0" w:color="auto"/>
              <w:right w:val="single" w:sz="4" w:space="0" w:color="auto"/>
            </w:tcBorders>
          </w:tcPr>
          <w:p w14:paraId="0C18B156" w14:textId="77777777" w:rsidR="004C0871" w:rsidRPr="008837C5" w:rsidRDefault="004C0871" w:rsidP="004C0871">
            <w:pPr>
              <w:spacing w:after="0" w:line="240" w:lineRule="auto"/>
              <w:rPr>
                <w:rFonts w:ascii="Times New Roman" w:eastAsia="Times New Roman" w:hAnsi="Times New Roman" w:cs="Times New Roman"/>
                <w:lang w:eastAsia="es-ES"/>
              </w:rPr>
            </w:pPr>
          </w:p>
        </w:tc>
      </w:tr>
    </w:tbl>
    <w:p w14:paraId="0A490A31" w14:textId="77777777" w:rsidR="00057362" w:rsidRPr="008837C5" w:rsidRDefault="00057362" w:rsidP="00057362">
      <w:pPr>
        <w:jc w:val="both"/>
        <w:rPr>
          <w:rFonts w:ascii="Times New Roman" w:hAnsi="Times New Roman" w:cs="Times New Roman"/>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439" w:type="dxa"/>
        <w:tblInd w:w="55" w:type="dxa"/>
        <w:tblCellMar>
          <w:left w:w="70" w:type="dxa"/>
          <w:right w:w="70" w:type="dxa"/>
        </w:tblCellMar>
        <w:tblLook w:val="04A0" w:firstRow="1" w:lastRow="0" w:firstColumn="1" w:lastColumn="0" w:noHBand="0" w:noVBand="1"/>
      </w:tblPr>
      <w:tblGrid>
        <w:gridCol w:w="1358"/>
        <w:gridCol w:w="1477"/>
        <w:gridCol w:w="1930"/>
        <w:gridCol w:w="140"/>
        <w:gridCol w:w="1295"/>
        <w:gridCol w:w="1264"/>
        <w:gridCol w:w="975"/>
      </w:tblGrid>
      <w:tr w:rsidR="00147578" w:rsidRPr="008837C5" w14:paraId="0CA83B26" w14:textId="77777777" w:rsidTr="00147578">
        <w:trPr>
          <w:trHeight w:val="300"/>
        </w:trPr>
        <w:tc>
          <w:tcPr>
            <w:tcW w:w="1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4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07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12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9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147578" w:rsidRPr="008837C5" w14:paraId="58829E4E" w14:textId="77777777" w:rsidTr="00147578">
        <w:trPr>
          <w:trHeight w:val="300"/>
        </w:trPr>
        <w:tc>
          <w:tcPr>
            <w:tcW w:w="1358" w:type="dxa"/>
            <w:tcBorders>
              <w:top w:val="nil"/>
              <w:left w:val="single" w:sz="4" w:space="0" w:color="auto"/>
              <w:bottom w:val="single" w:sz="4" w:space="0" w:color="auto"/>
              <w:right w:val="single" w:sz="4" w:space="0" w:color="auto"/>
            </w:tcBorders>
            <w:shd w:val="clear" w:color="auto" w:fill="auto"/>
            <w:noWrap/>
          </w:tcPr>
          <w:p w14:paraId="2CF1E165" w14:textId="41F1483E" w:rsidR="00057362" w:rsidRPr="008837C5" w:rsidRDefault="00A50DFE"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Luisa Montusch</w:t>
            </w:r>
            <w:r w:rsidR="00147578">
              <w:rPr>
                <w:rFonts w:ascii="Times New Roman" w:eastAsia="Times New Roman" w:hAnsi="Times New Roman" w:cs="Times New Roman"/>
                <w:sz w:val="24"/>
                <w:szCs w:val="24"/>
                <w:lang w:eastAsia="es-ES"/>
              </w:rPr>
              <w:t>i</w:t>
            </w:r>
          </w:p>
        </w:tc>
        <w:tc>
          <w:tcPr>
            <w:tcW w:w="1477" w:type="dxa"/>
            <w:tcBorders>
              <w:top w:val="nil"/>
              <w:left w:val="nil"/>
              <w:bottom w:val="single" w:sz="4" w:space="0" w:color="auto"/>
              <w:right w:val="single" w:sz="4" w:space="0" w:color="auto"/>
            </w:tcBorders>
            <w:shd w:val="clear" w:color="auto" w:fill="auto"/>
            <w:noWrap/>
          </w:tcPr>
          <w:p w14:paraId="5660A932" w14:textId="31C39C2C" w:rsidR="00057362" w:rsidRPr="008837C5" w:rsidRDefault="00A50DFE"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Empleo y educación para el mañana</w:t>
            </w:r>
          </w:p>
        </w:tc>
        <w:tc>
          <w:tcPr>
            <w:tcW w:w="1930" w:type="dxa"/>
            <w:tcBorders>
              <w:top w:val="nil"/>
              <w:left w:val="nil"/>
              <w:bottom w:val="single" w:sz="4" w:space="0" w:color="auto"/>
              <w:right w:val="single" w:sz="4" w:space="0" w:color="auto"/>
            </w:tcBorders>
            <w:shd w:val="clear" w:color="auto" w:fill="auto"/>
            <w:noWrap/>
          </w:tcPr>
          <w:p w14:paraId="5547C445" w14:textId="77D6A94A" w:rsidR="00057362" w:rsidRPr="008837C5" w:rsidRDefault="00A50DFE"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LIII Reunión Anual de la Asociación Argentina de Economía Política</w:t>
            </w:r>
          </w:p>
        </w:tc>
        <w:tc>
          <w:tcPr>
            <w:tcW w:w="1435" w:type="dxa"/>
            <w:gridSpan w:val="2"/>
            <w:tcBorders>
              <w:top w:val="nil"/>
              <w:left w:val="nil"/>
              <w:bottom w:val="single" w:sz="4" w:space="0" w:color="auto"/>
              <w:right w:val="single" w:sz="4" w:space="0" w:color="auto"/>
            </w:tcBorders>
            <w:shd w:val="clear" w:color="auto" w:fill="auto"/>
            <w:noWrap/>
          </w:tcPr>
          <w:p w14:paraId="3D41747E" w14:textId="29A29495" w:rsidR="00057362" w:rsidRPr="008837C5" w:rsidRDefault="00A50DFE"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Universidad</w:t>
            </w:r>
            <w:r w:rsidR="00147578">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Nacional de La Plata</w:t>
            </w:r>
          </w:p>
        </w:tc>
        <w:tc>
          <w:tcPr>
            <w:tcW w:w="1264" w:type="dxa"/>
            <w:tcBorders>
              <w:top w:val="nil"/>
              <w:left w:val="nil"/>
              <w:bottom w:val="single" w:sz="4" w:space="0" w:color="auto"/>
              <w:right w:val="single" w:sz="4" w:space="0" w:color="auto"/>
            </w:tcBorders>
            <w:shd w:val="clear" w:color="auto" w:fill="auto"/>
            <w:noWrap/>
          </w:tcPr>
          <w:p w14:paraId="4B536BE8" w14:textId="77777777" w:rsidR="00057362" w:rsidRDefault="00A50DFE"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2018</w:t>
            </w:r>
          </w:p>
          <w:p w14:paraId="131ECF0E" w14:textId="619FE0BF" w:rsidR="00147578" w:rsidRPr="008837C5" w:rsidRDefault="00147578" w:rsidP="0041713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(13-16 noviembre)</w:t>
            </w:r>
          </w:p>
        </w:tc>
        <w:tc>
          <w:tcPr>
            <w:tcW w:w="975" w:type="dxa"/>
            <w:tcBorders>
              <w:top w:val="nil"/>
              <w:left w:val="nil"/>
              <w:bottom w:val="single" w:sz="4" w:space="0" w:color="auto"/>
              <w:right w:val="single" w:sz="4" w:space="0" w:color="auto"/>
            </w:tcBorders>
            <w:shd w:val="clear" w:color="auto" w:fill="auto"/>
            <w:noWrap/>
          </w:tcPr>
          <w:p w14:paraId="1FFA184A" w14:textId="5E1BA01F"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147578" w:rsidRPr="008837C5" w14:paraId="2AB63746" w14:textId="77777777" w:rsidTr="00147578">
        <w:trPr>
          <w:trHeight w:val="300"/>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14:paraId="260004DB" w14:textId="5B7CBFB3"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147578">
              <w:rPr>
                <w:rFonts w:ascii="Times New Roman" w:eastAsia="Times New Roman" w:hAnsi="Times New Roman" w:cs="Times New Roman"/>
                <w:lang w:eastAsia="es-ES"/>
              </w:rPr>
              <w:t>Luisa Montuschi</w:t>
            </w:r>
          </w:p>
        </w:tc>
        <w:tc>
          <w:tcPr>
            <w:tcW w:w="1477" w:type="dxa"/>
            <w:tcBorders>
              <w:top w:val="nil"/>
              <w:left w:val="nil"/>
              <w:bottom w:val="single" w:sz="4" w:space="0" w:color="auto"/>
              <w:right w:val="single" w:sz="4" w:space="0" w:color="auto"/>
            </w:tcBorders>
            <w:shd w:val="clear" w:color="auto" w:fill="auto"/>
            <w:noWrap/>
            <w:vAlign w:val="bottom"/>
            <w:hideMark/>
          </w:tcPr>
          <w:p w14:paraId="69C71C53" w14:textId="64BF8B9E" w:rsidR="00057362" w:rsidRPr="008837C5" w:rsidRDefault="00147578"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La corrupción en la educación</w:t>
            </w:r>
            <w:r w:rsidR="00057362" w:rsidRPr="008837C5">
              <w:rPr>
                <w:rFonts w:ascii="Times New Roman" w:eastAsia="Times New Roman" w:hAnsi="Times New Roman" w:cs="Times New Roman"/>
                <w:lang w:eastAsia="es-ES"/>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6968308" w14:textId="7D9CF734" w:rsidR="00057362" w:rsidRPr="008837C5" w:rsidRDefault="00147578"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LV Reunión Anual de la Asociación Argentina de Economía Política</w:t>
            </w:r>
            <w:r w:rsidR="00057362" w:rsidRPr="008837C5">
              <w:rPr>
                <w:rFonts w:ascii="Times New Roman" w:eastAsia="Times New Roman" w:hAnsi="Times New Roman" w:cs="Times New Roman"/>
                <w:lang w:eastAsia="es-ES"/>
              </w:rPr>
              <w:t> </w:t>
            </w:r>
          </w:p>
        </w:tc>
        <w:tc>
          <w:tcPr>
            <w:tcW w:w="1295" w:type="dxa"/>
            <w:tcBorders>
              <w:top w:val="nil"/>
              <w:left w:val="nil"/>
              <w:bottom w:val="single" w:sz="4" w:space="0" w:color="auto"/>
              <w:right w:val="single" w:sz="4" w:space="0" w:color="auto"/>
            </w:tcBorders>
            <w:shd w:val="clear" w:color="auto" w:fill="auto"/>
            <w:noWrap/>
            <w:vAlign w:val="bottom"/>
            <w:hideMark/>
          </w:tcPr>
          <w:p w14:paraId="272D8C72" w14:textId="3D80959F"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147578">
              <w:rPr>
                <w:rFonts w:ascii="Times New Roman" w:eastAsia="Times New Roman" w:hAnsi="Times New Roman" w:cs="Times New Roman"/>
                <w:lang w:eastAsia="es-ES"/>
              </w:rPr>
              <w:t xml:space="preserve">No presencial </w:t>
            </w:r>
          </w:p>
        </w:tc>
        <w:tc>
          <w:tcPr>
            <w:tcW w:w="1264" w:type="dxa"/>
            <w:tcBorders>
              <w:top w:val="nil"/>
              <w:left w:val="nil"/>
              <w:bottom w:val="single" w:sz="4" w:space="0" w:color="auto"/>
              <w:right w:val="single" w:sz="4" w:space="0" w:color="auto"/>
            </w:tcBorders>
            <w:shd w:val="clear" w:color="auto" w:fill="auto"/>
            <w:noWrap/>
            <w:vAlign w:val="bottom"/>
            <w:hideMark/>
          </w:tcPr>
          <w:p w14:paraId="5C54A99A" w14:textId="77777777" w:rsidR="00057362"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r w:rsidR="00147578">
              <w:rPr>
                <w:rFonts w:ascii="Times New Roman" w:eastAsia="Times New Roman" w:hAnsi="Times New Roman" w:cs="Times New Roman"/>
                <w:lang w:eastAsia="es-ES"/>
              </w:rPr>
              <w:t>2020</w:t>
            </w:r>
          </w:p>
          <w:p w14:paraId="1971B048" w14:textId="3D800AE1" w:rsidR="00147578" w:rsidRPr="008837C5" w:rsidRDefault="00147578"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(18-20 noviembre)</w:t>
            </w:r>
          </w:p>
        </w:tc>
        <w:tc>
          <w:tcPr>
            <w:tcW w:w="975" w:type="dxa"/>
            <w:tcBorders>
              <w:top w:val="nil"/>
              <w:left w:val="nil"/>
              <w:bottom w:val="single" w:sz="4" w:space="0" w:color="auto"/>
              <w:right w:val="single" w:sz="4" w:space="0" w:color="auto"/>
            </w:tcBorders>
            <w:shd w:val="clear" w:color="auto" w:fill="auto"/>
            <w:noWrap/>
            <w:vAlign w:val="bottom"/>
            <w:hideMark/>
          </w:tcPr>
          <w:p w14:paraId="39847CD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147578" w:rsidRPr="008837C5" w14:paraId="6A6F0069" w14:textId="77777777" w:rsidTr="00147578">
        <w:trPr>
          <w:trHeight w:val="300"/>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14:paraId="2B7332E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77" w:type="dxa"/>
            <w:tcBorders>
              <w:top w:val="nil"/>
              <w:left w:val="nil"/>
              <w:bottom w:val="single" w:sz="4" w:space="0" w:color="auto"/>
              <w:right w:val="single" w:sz="4" w:space="0" w:color="auto"/>
            </w:tcBorders>
            <w:shd w:val="clear" w:color="auto" w:fill="auto"/>
            <w:noWrap/>
            <w:vAlign w:val="bottom"/>
            <w:hideMark/>
          </w:tcPr>
          <w:p w14:paraId="7D7388E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5458C5D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95" w:type="dxa"/>
            <w:tcBorders>
              <w:top w:val="nil"/>
              <w:left w:val="nil"/>
              <w:bottom w:val="single" w:sz="4" w:space="0" w:color="auto"/>
              <w:right w:val="single" w:sz="4" w:space="0" w:color="auto"/>
            </w:tcBorders>
            <w:shd w:val="clear" w:color="auto" w:fill="auto"/>
            <w:noWrap/>
            <w:vAlign w:val="bottom"/>
            <w:hideMark/>
          </w:tcPr>
          <w:p w14:paraId="6CAB7A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64" w:type="dxa"/>
            <w:tcBorders>
              <w:top w:val="nil"/>
              <w:left w:val="nil"/>
              <w:bottom w:val="single" w:sz="4" w:space="0" w:color="auto"/>
              <w:right w:val="single" w:sz="4" w:space="0" w:color="auto"/>
            </w:tcBorders>
            <w:shd w:val="clear" w:color="auto" w:fill="auto"/>
            <w:noWrap/>
            <w:vAlign w:val="bottom"/>
            <w:hideMark/>
          </w:tcPr>
          <w:p w14:paraId="09797C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75" w:type="dxa"/>
            <w:tcBorders>
              <w:top w:val="nil"/>
              <w:left w:val="nil"/>
              <w:bottom w:val="single" w:sz="4" w:space="0" w:color="auto"/>
              <w:right w:val="single" w:sz="4" w:space="0" w:color="auto"/>
            </w:tcBorders>
            <w:shd w:val="clear" w:color="auto" w:fill="auto"/>
            <w:noWrap/>
            <w:vAlign w:val="bottom"/>
            <w:hideMark/>
          </w:tcPr>
          <w:p w14:paraId="149D1D0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147578" w:rsidRPr="008837C5" w14:paraId="1DC42B55" w14:textId="77777777" w:rsidTr="00147578">
        <w:trPr>
          <w:trHeight w:val="300"/>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14:paraId="3F6FB3C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77" w:type="dxa"/>
            <w:tcBorders>
              <w:top w:val="nil"/>
              <w:left w:val="nil"/>
              <w:bottom w:val="single" w:sz="4" w:space="0" w:color="auto"/>
              <w:right w:val="single" w:sz="4" w:space="0" w:color="auto"/>
            </w:tcBorders>
            <w:shd w:val="clear" w:color="auto" w:fill="auto"/>
            <w:noWrap/>
            <w:vAlign w:val="bottom"/>
            <w:hideMark/>
          </w:tcPr>
          <w:p w14:paraId="3B51C2B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AA8FC3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95" w:type="dxa"/>
            <w:tcBorders>
              <w:top w:val="nil"/>
              <w:left w:val="nil"/>
              <w:bottom w:val="single" w:sz="4" w:space="0" w:color="auto"/>
              <w:right w:val="single" w:sz="4" w:space="0" w:color="auto"/>
            </w:tcBorders>
            <w:shd w:val="clear" w:color="auto" w:fill="auto"/>
            <w:noWrap/>
            <w:vAlign w:val="bottom"/>
            <w:hideMark/>
          </w:tcPr>
          <w:p w14:paraId="4FE0BA3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64" w:type="dxa"/>
            <w:tcBorders>
              <w:top w:val="nil"/>
              <w:left w:val="nil"/>
              <w:bottom w:val="single" w:sz="4" w:space="0" w:color="auto"/>
              <w:right w:val="single" w:sz="4" w:space="0" w:color="auto"/>
            </w:tcBorders>
            <w:shd w:val="clear" w:color="auto" w:fill="auto"/>
            <w:noWrap/>
            <w:vAlign w:val="bottom"/>
            <w:hideMark/>
          </w:tcPr>
          <w:p w14:paraId="7B54FA4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75" w:type="dxa"/>
            <w:tcBorders>
              <w:top w:val="nil"/>
              <w:left w:val="nil"/>
              <w:bottom w:val="single" w:sz="4" w:space="0" w:color="auto"/>
              <w:right w:val="single" w:sz="4" w:space="0" w:color="auto"/>
            </w:tcBorders>
            <w:shd w:val="clear" w:color="auto" w:fill="auto"/>
            <w:noWrap/>
            <w:vAlign w:val="bottom"/>
            <w:hideMark/>
          </w:tcPr>
          <w:p w14:paraId="0612E41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147578" w:rsidRPr="008837C5" w14:paraId="4563A31C" w14:textId="77777777" w:rsidTr="00147578">
        <w:trPr>
          <w:trHeight w:val="300"/>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14:paraId="09BF167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477" w:type="dxa"/>
            <w:tcBorders>
              <w:top w:val="nil"/>
              <w:left w:val="nil"/>
              <w:bottom w:val="single" w:sz="4" w:space="0" w:color="auto"/>
              <w:right w:val="single" w:sz="4" w:space="0" w:color="auto"/>
            </w:tcBorders>
            <w:shd w:val="clear" w:color="auto" w:fill="auto"/>
            <w:noWrap/>
            <w:vAlign w:val="bottom"/>
            <w:hideMark/>
          </w:tcPr>
          <w:p w14:paraId="02CDFB7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33415F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95" w:type="dxa"/>
            <w:tcBorders>
              <w:top w:val="nil"/>
              <w:left w:val="nil"/>
              <w:bottom w:val="single" w:sz="4" w:space="0" w:color="auto"/>
              <w:right w:val="single" w:sz="4" w:space="0" w:color="auto"/>
            </w:tcBorders>
            <w:shd w:val="clear" w:color="auto" w:fill="auto"/>
            <w:noWrap/>
            <w:vAlign w:val="bottom"/>
            <w:hideMark/>
          </w:tcPr>
          <w:p w14:paraId="703A63A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64" w:type="dxa"/>
            <w:tcBorders>
              <w:top w:val="nil"/>
              <w:left w:val="nil"/>
              <w:bottom w:val="single" w:sz="4" w:space="0" w:color="auto"/>
              <w:right w:val="single" w:sz="4" w:space="0" w:color="auto"/>
            </w:tcBorders>
            <w:shd w:val="clear" w:color="auto" w:fill="auto"/>
            <w:noWrap/>
            <w:vAlign w:val="bottom"/>
            <w:hideMark/>
          </w:tcPr>
          <w:p w14:paraId="0B0D780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75" w:type="dxa"/>
            <w:tcBorders>
              <w:top w:val="nil"/>
              <w:left w:val="nil"/>
              <w:bottom w:val="single" w:sz="4" w:space="0" w:color="auto"/>
              <w:right w:val="single" w:sz="4" w:space="0" w:color="auto"/>
            </w:tcBorders>
            <w:shd w:val="clear" w:color="auto" w:fill="auto"/>
            <w:noWrap/>
            <w:vAlign w:val="bottom"/>
            <w:hideMark/>
          </w:tcPr>
          <w:p w14:paraId="1EC34C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lastRenderedPageBreak/>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C"/>
    <w:rsid w:val="00017154"/>
    <w:rsid w:val="000435AD"/>
    <w:rsid w:val="00057362"/>
    <w:rsid w:val="00063237"/>
    <w:rsid w:val="000B3C65"/>
    <w:rsid w:val="001129F6"/>
    <w:rsid w:val="00147578"/>
    <w:rsid w:val="00176433"/>
    <w:rsid w:val="001B4738"/>
    <w:rsid w:val="001C4424"/>
    <w:rsid w:val="0020304A"/>
    <w:rsid w:val="002261A5"/>
    <w:rsid w:val="00235752"/>
    <w:rsid w:val="002F3C26"/>
    <w:rsid w:val="003778DB"/>
    <w:rsid w:val="003A69E5"/>
    <w:rsid w:val="004C0871"/>
    <w:rsid w:val="005B4F0C"/>
    <w:rsid w:val="005D2B44"/>
    <w:rsid w:val="00604125"/>
    <w:rsid w:val="00626515"/>
    <w:rsid w:val="00640E1C"/>
    <w:rsid w:val="00690C63"/>
    <w:rsid w:val="006D0F88"/>
    <w:rsid w:val="00735450"/>
    <w:rsid w:val="00762586"/>
    <w:rsid w:val="007A6C26"/>
    <w:rsid w:val="007C20E9"/>
    <w:rsid w:val="007F755F"/>
    <w:rsid w:val="00810358"/>
    <w:rsid w:val="008837C5"/>
    <w:rsid w:val="008D0484"/>
    <w:rsid w:val="009C2E5A"/>
    <w:rsid w:val="009E437A"/>
    <w:rsid w:val="00A50DFE"/>
    <w:rsid w:val="00A66A77"/>
    <w:rsid w:val="00AA65F8"/>
    <w:rsid w:val="00AF17EF"/>
    <w:rsid w:val="00B96C71"/>
    <w:rsid w:val="00C6733F"/>
    <w:rsid w:val="00C8614F"/>
    <w:rsid w:val="00CB1AFB"/>
    <w:rsid w:val="00CB2386"/>
    <w:rsid w:val="00CB3520"/>
    <w:rsid w:val="00CE49F2"/>
    <w:rsid w:val="00D54173"/>
    <w:rsid w:val="00D63316"/>
    <w:rsid w:val="00DE7A65"/>
    <w:rsid w:val="00E46857"/>
    <w:rsid w:val="00E649B0"/>
    <w:rsid w:val="00ED12CD"/>
    <w:rsid w:val="00EE03FF"/>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841</Words>
  <Characters>4631</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Luisa Montuschi</cp:lastModifiedBy>
  <cp:revision>2</cp:revision>
  <dcterms:created xsi:type="dcterms:W3CDTF">2021-08-06T18:55:00Z</dcterms:created>
  <dcterms:modified xsi:type="dcterms:W3CDTF">2021-08-06T18:55:00Z</dcterms:modified>
</cp:coreProperties>
</file>