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0640A940" w14:textId="0F89DA9B" w:rsidR="00E92E76" w:rsidRPr="00FA6BE6" w:rsidRDefault="007C20E9" w:rsidP="00E9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</w:t>
      </w:r>
      <w:proofErr w:type="spellStart"/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>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E92E76" w:rsidRPr="00E92E76">
        <w:rPr>
          <w:rFonts w:ascii="Times New Roman" w:hAnsi="Times New Roman" w:cs="Times New Roman"/>
          <w:b/>
          <w:bCs/>
        </w:rPr>
        <w:t>Tratamiento</w:t>
      </w:r>
      <w:proofErr w:type="spellEnd"/>
      <w:proofErr w:type="gramEnd"/>
      <w:r w:rsidR="00E92E76" w:rsidRPr="00E92E76">
        <w:rPr>
          <w:rFonts w:ascii="Times New Roman" w:hAnsi="Times New Roman" w:cs="Times New Roman"/>
          <w:b/>
          <w:bCs/>
        </w:rPr>
        <w:t xml:space="preserve"> de los Riesgos Legales y de Cumplimiento en las Empresa</w:t>
      </w:r>
      <w:r w:rsidR="00E92E76">
        <w:rPr>
          <w:rFonts w:ascii="Times New Roman" w:hAnsi="Times New Roman" w:cs="Times New Roman"/>
        </w:rPr>
        <w:t>s</w:t>
      </w:r>
    </w:p>
    <w:p w14:paraId="74F51B58" w14:textId="79A9A83B" w:rsidR="002261A5" w:rsidRPr="008837C5" w:rsidRDefault="003778DB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7238C4D0" w14:textId="262BAF69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8837C5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Pr="008837C5">
        <w:rPr>
          <w:rFonts w:ascii="Times New Roman" w:hAnsi="Times New Roman" w:cs="Times New Roman"/>
          <w:sz w:val="24"/>
          <w:szCs w:val="24"/>
        </w:rPr>
        <w:t>: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075FA05A" w14:textId="77777777" w:rsidR="008B73D8" w:rsidRPr="005F4CC1" w:rsidRDefault="008B73D8" w:rsidP="008B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F4CC1">
        <w:rPr>
          <w:rFonts w:ascii="Times New Roman" w:hAnsi="Times New Roman" w:cs="Times New Roman"/>
        </w:rPr>
        <w:t>El proyecto tiene por objetivo analizar los riesgos de carácter legal que se presentan en las distintas actividades de las empresas. Ver como impactan y poder armar una guía de administración.</w:t>
      </w:r>
    </w:p>
    <w:p w14:paraId="7A974F45" w14:textId="77777777" w:rsidR="008B73D8" w:rsidRPr="005F4CC1" w:rsidRDefault="008B73D8" w:rsidP="008B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F4CC1">
        <w:rPr>
          <w:rFonts w:ascii="Times New Roman" w:hAnsi="Times New Roman" w:cs="Times New Roman"/>
        </w:rPr>
        <w:t>Estudiar la incidencia de las regulaciones y de cómo se administra en la práctica su cumplimiento en las industrias con mayor y menor impacto de la regulación.</w:t>
      </w:r>
    </w:p>
    <w:p w14:paraId="19C8FB36" w14:textId="77777777" w:rsidR="008B73D8" w:rsidRDefault="008B73D8" w:rsidP="008B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F4CC1">
        <w:rPr>
          <w:rFonts w:ascii="Times New Roman" w:hAnsi="Times New Roman" w:cs="Times New Roman"/>
        </w:rPr>
        <w:t xml:space="preserve">Buscar patrones de administración. </w:t>
      </w:r>
    </w:p>
    <w:p w14:paraId="4E5A04E2" w14:textId="77777777" w:rsidR="008B73D8" w:rsidRPr="005F4CC1" w:rsidRDefault="008B73D8" w:rsidP="008B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F4CC1">
        <w:rPr>
          <w:rFonts w:ascii="Times New Roman" w:hAnsi="Times New Roman" w:cs="Times New Roman"/>
        </w:rPr>
        <w:t>El objetivo será apreciar las consecuencias prácticas que puedan suscitarse en la tarea del abogado, repensar modos de tratamiento para lograr mayor eficiencia en las tareas de impacto regulatorio.</w:t>
      </w:r>
    </w:p>
    <w:p w14:paraId="788AF355" w14:textId="014C519D" w:rsidR="00063237" w:rsidRPr="008837C5" w:rsidRDefault="00063237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28AF57B" w14:textId="77777777" w:rsidR="000614E4" w:rsidRDefault="000614E4" w:rsidP="002261A5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07F84FBF" w14:textId="369418BE" w:rsidR="000614E4" w:rsidRPr="00FA6BE6" w:rsidRDefault="005B4F0C" w:rsidP="0006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</w:t>
      </w:r>
      <w:proofErr w:type="spellStart"/>
      <w:proofErr w:type="gramStart"/>
      <w:r w:rsidR="002261A5" w:rsidRPr="008837C5">
        <w:rPr>
          <w:rFonts w:ascii="Times New Roman" w:hAnsi="Times New Roman" w:cs="Times New Roman"/>
          <w:b/>
          <w:shd w:val="clear" w:color="auto" w:fill="FFFFFF"/>
        </w:rPr>
        <w:t>Proyecto:</w:t>
      </w:r>
      <w:r w:rsidR="000614E4">
        <w:rPr>
          <w:rFonts w:ascii="Times New Roman" w:hAnsi="Times New Roman" w:cs="Times New Roman"/>
        </w:rPr>
        <w:t>Cecilia</w:t>
      </w:r>
      <w:proofErr w:type="spellEnd"/>
      <w:proofErr w:type="gramEnd"/>
      <w:r w:rsidR="000614E4">
        <w:rPr>
          <w:rFonts w:ascii="Times New Roman" w:hAnsi="Times New Roman" w:cs="Times New Roman"/>
        </w:rPr>
        <w:t xml:space="preserve"> Lanús Ocampo</w:t>
      </w:r>
    </w:p>
    <w:p w14:paraId="7C7E7B41" w14:textId="5C18009E" w:rsidR="005B4F0C" w:rsidRPr="008837C5" w:rsidRDefault="002261A5" w:rsidP="002261A5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41871691" w14:textId="77777777" w:rsidR="00057362" w:rsidRDefault="00721127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14:paraId="1BD4F6AC" w14:textId="1EEE92EB" w:rsidR="00721127" w:rsidRPr="008837C5" w:rsidRDefault="00721127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777AB108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Universidad:                                                 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Otros (empresa, gobierno, fundación, etc.):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58B8FCBE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721127">
        <w:rPr>
          <w:rFonts w:ascii="Times New Roman" w:hAnsi="Times New Roman" w:cs="Times New Roman"/>
          <w:shd w:val="clear" w:color="auto" w:fill="FFFFFF"/>
        </w:rPr>
        <w:t>ABOGACIA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2291F5FA" w14:textId="77777777" w:rsidR="0055508C" w:rsidRDefault="005B4F0C" w:rsidP="0055508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5E2DEAB4" w:rsidR="004C0871" w:rsidRPr="0055508C" w:rsidRDefault="00721127" w:rsidP="0055508C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>ABOGACÍA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6D5DDB44" w14:textId="335C9B83" w:rsidR="00111619" w:rsidRDefault="004C0871" w:rsidP="0011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111619" w:rsidRPr="00111619">
        <w:rPr>
          <w:rFonts w:ascii="Times New Roman" w:hAnsi="Times New Roman" w:cs="Times New Roman"/>
        </w:rPr>
        <w:t xml:space="preserve"> </w:t>
      </w:r>
      <w:r w:rsidR="00111619">
        <w:rPr>
          <w:rFonts w:ascii="Times New Roman" w:hAnsi="Times New Roman" w:cs="Times New Roman"/>
        </w:rPr>
        <w:t>Cecilia Lanús Ocampo,</w:t>
      </w:r>
      <w:r w:rsidR="00111619" w:rsidRPr="00FB5245">
        <w:rPr>
          <w:rFonts w:ascii="Times New Roman" w:hAnsi="Times New Roman" w:cs="Times New Roman"/>
        </w:rPr>
        <w:t xml:space="preserve"> </w:t>
      </w:r>
    </w:p>
    <w:p w14:paraId="44B1A12F" w14:textId="02C6CB55" w:rsidR="00111619" w:rsidRPr="00FA6BE6" w:rsidRDefault="00111619" w:rsidP="0011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-Carolina González Rodríguez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lastRenderedPageBreak/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536451F6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7207C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26</w:t>
            </w:r>
            <w:r w:rsidR="00481F4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/07/2021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lastRenderedPageBreak/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lastRenderedPageBreak/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14E4"/>
    <w:rsid w:val="00063237"/>
    <w:rsid w:val="000B3C65"/>
    <w:rsid w:val="00111619"/>
    <w:rsid w:val="001129F6"/>
    <w:rsid w:val="00176433"/>
    <w:rsid w:val="001B4738"/>
    <w:rsid w:val="001C4424"/>
    <w:rsid w:val="002261A5"/>
    <w:rsid w:val="00235752"/>
    <w:rsid w:val="002F3C26"/>
    <w:rsid w:val="00312F37"/>
    <w:rsid w:val="003778DB"/>
    <w:rsid w:val="003A69E5"/>
    <w:rsid w:val="00481F4C"/>
    <w:rsid w:val="004C0871"/>
    <w:rsid w:val="0055508C"/>
    <w:rsid w:val="005B4F0C"/>
    <w:rsid w:val="005D2B44"/>
    <w:rsid w:val="00626515"/>
    <w:rsid w:val="00640E1C"/>
    <w:rsid w:val="00690C63"/>
    <w:rsid w:val="006D0F88"/>
    <w:rsid w:val="007207CE"/>
    <w:rsid w:val="00721127"/>
    <w:rsid w:val="00735450"/>
    <w:rsid w:val="00762586"/>
    <w:rsid w:val="007C20E9"/>
    <w:rsid w:val="007F755F"/>
    <w:rsid w:val="00810358"/>
    <w:rsid w:val="008837C5"/>
    <w:rsid w:val="008B73D8"/>
    <w:rsid w:val="008D0484"/>
    <w:rsid w:val="009C2E5A"/>
    <w:rsid w:val="009E437A"/>
    <w:rsid w:val="00A66A77"/>
    <w:rsid w:val="00AA65F8"/>
    <w:rsid w:val="00AF17EF"/>
    <w:rsid w:val="00B96C71"/>
    <w:rsid w:val="00C6733F"/>
    <w:rsid w:val="00C8614F"/>
    <w:rsid w:val="00CB1AFB"/>
    <w:rsid w:val="00CB3520"/>
    <w:rsid w:val="00CE49F2"/>
    <w:rsid w:val="00D63316"/>
    <w:rsid w:val="00DE7A65"/>
    <w:rsid w:val="00E46857"/>
    <w:rsid w:val="00E649B0"/>
    <w:rsid w:val="00E92E76"/>
    <w:rsid w:val="00ED12C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745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Maria Cecilia</cp:lastModifiedBy>
  <cp:revision>10</cp:revision>
  <dcterms:created xsi:type="dcterms:W3CDTF">2021-08-31T23:18:00Z</dcterms:created>
  <dcterms:modified xsi:type="dcterms:W3CDTF">2021-08-31T23:24:00Z</dcterms:modified>
</cp:coreProperties>
</file>